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193" w:rsidRDefault="003B3AAB" w:rsidP="00585875">
      <w:pPr>
        <w:rPr>
          <w:rFonts w:ascii="Calibri" w:hAnsi="Calibri"/>
          <w:b/>
          <w:sz w:val="32"/>
          <w:szCs w:val="32"/>
          <w:u w:val="single"/>
        </w:rPr>
      </w:pPr>
      <w:r>
        <w:rPr>
          <w:rFonts w:ascii="Calibri" w:hAnsi="Calibri"/>
          <w:b/>
          <w:sz w:val="32"/>
          <w:szCs w:val="32"/>
          <w:u w:val="single"/>
        </w:rPr>
        <w:t>Course</w:t>
      </w:r>
      <w:r w:rsidR="00781805" w:rsidRPr="003B3AAB">
        <w:rPr>
          <w:rFonts w:ascii="Calibri" w:hAnsi="Calibri"/>
          <w:b/>
          <w:sz w:val="32"/>
          <w:szCs w:val="32"/>
          <w:u w:val="single"/>
        </w:rPr>
        <w:t xml:space="preserve"> </w:t>
      </w:r>
      <w:r w:rsidR="002D3069" w:rsidRPr="003B3AAB">
        <w:rPr>
          <w:rFonts w:ascii="Calibri" w:hAnsi="Calibri"/>
          <w:b/>
          <w:sz w:val="32"/>
          <w:szCs w:val="32"/>
          <w:u w:val="single"/>
        </w:rPr>
        <w:t>SYL</w:t>
      </w:r>
      <w:r w:rsidR="00781805" w:rsidRPr="003B3AAB">
        <w:rPr>
          <w:rFonts w:ascii="Calibri" w:hAnsi="Calibri"/>
          <w:b/>
          <w:sz w:val="32"/>
          <w:szCs w:val="32"/>
          <w:u w:val="single"/>
        </w:rPr>
        <w:t>L</w:t>
      </w:r>
      <w:r w:rsidR="004C0CCA" w:rsidRPr="003B3AAB">
        <w:rPr>
          <w:rFonts w:ascii="Calibri" w:hAnsi="Calibri"/>
          <w:b/>
          <w:sz w:val="32"/>
          <w:szCs w:val="32"/>
          <w:u w:val="single"/>
        </w:rPr>
        <w:t>ABUS</w:t>
      </w:r>
      <w:r w:rsidR="00781805" w:rsidRPr="003B3AAB">
        <w:rPr>
          <w:rFonts w:ascii="Calibri" w:hAnsi="Calibri"/>
          <w:b/>
          <w:sz w:val="32"/>
          <w:szCs w:val="32"/>
          <w:u w:val="single"/>
        </w:rPr>
        <w:t xml:space="preserve"> </w:t>
      </w:r>
      <w:r>
        <w:rPr>
          <w:rFonts w:ascii="Calibri" w:hAnsi="Calibri"/>
          <w:b/>
          <w:sz w:val="32"/>
          <w:szCs w:val="32"/>
          <w:u w:val="single"/>
        </w:rPr>
        <w:t>form</w:t>
      </w:r>
      <w:r w:rsidR="00781805" w:rsidRPr="003B3AAB">
        <w:rPr>
          <w:rFonts w:ascii="Calibri" w:hAnsi="Calibri"/>
          <w:b/>
          <w:sz w:val="32"/>
          <w:szCs w:val="32"/>
          <w:u w:val="single"/>
        </w:rPr>
        <w:t xml:space="preserve"> </w:t>
      </w:r>
    </w:p>
    <w:p w:rsidR="00CF116F" w:rsidRPr="003B3AAB" w:rsidRDefault="00CF116F" w:rsidP="00585875">
      <w:pPr>
        <w:rPr>
          <w:rFonts w:ascii="Calibri" w:hAnsi="Calibri"/>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899"/>
        <w:gridCol w:w="1425"/>
        <w:gridCol w:w="1770"/>
        <w:gridCol w:w="2116"/>
      </w:tblGrid>
      <w:tr w:rsidR="00CF116F" w:rsidRPr="003B3AAB" w:rsidTr="00BB7518">
        <w:tc>
          <w:tcPr>
            <w:tcW w:w="8928" w:type="dxa"/>
            <w:gridSpan w:val="5"/>
            <w:shd w:val="clear" w:color="auto" w:fill="B8CCE4"/>
          </w:tcPr>
          <w:p w:rsidR="00CF116F" w:rsidRPr="003B3AAB" w:rsidRDefault="00236441" w:rsidP="00585875">
            <w:pPr>
              <w:pStyle w:val="NoSpacing"/>
              <w:rPr>
                <w:rFonts w:ascii="Calibri" w:hAnsi="Calibri"/>
                <w:b/>
              </w:rPr>
            </w:pPr>
            <w:r w:rsidRPr="003B3AAB">
              <w:rPr>
                <w:rFonts w:ascii="Calibri" w:hAnsi="Calibri"/>
                <w:b/>
              </w:rPr>
              <w:t>Basic data of the subject</w:t>
            </w:r>
          </w:p>
        </w:tc>
      </w:tr>
      <w:tr w:rsidR="005C1C19" w:rsidRPr="003B3AAB" w:rsidTr="00BB7518">
        <w:tc>
          <w:tcPr>
            <w:tcW w:w="3617" w:type="dxa"/>
            <w:gridSpan w:val="2"/>
          </w:tcPr>
          <w:p w:rsidR="005C1C19" w:rsidRPr="003B3AAB" w:rsidRDefault="005C1C19" w:rsidP="00585875">
            <w:pPr>
              <w:pStyle w:val="NoSpacing"/>
              <w:rPr>
                <w:rFonts w:ascii="Calibri" w:hAnsi="Calibri"/>
                <w:b/>
                <w:szCs w:val="28"/>
              </w:rPr>
            </w:pPr>
            <w:r w:rsidRPr="003B3AAB">
              <w:rPr>
                <w:rFonts w:ascii="Calibri" w:hAnsi="Calibri"/>
                <w:b/>
                <w:szCs w:val="28"/>
              </w:rPr>
              <w:t xml:space="preserve">Academic Unit: </w:t>
            </w:r>
          </w:p>
        </w:tc>
        <w:tc>
          <w:tcPr>
            <w:tcW w:w="5311" w:type="dxa"/>
            <w:gridSpan w:val="3"/>
          </w:tcPr>
          <w:p w:rsidR="005C1C19" w:rsidRPr="00777D28" w:rsidRDefault="00412F35" w:rsidP="003F0404">
            <w:pPr>
              <w:pStyle w:val="NoSpacing"/>
              <w:rPr>
                <w:b/>
                <w:szCs w:val="28"/>
              </w:rPr>
            </w:pPr>
            <w:r>
              <w:rPr>
                <w:b/>
                <w:sz w:val="22"/>
                <w:szCs w:val="22"/>
              </w:rPr>
              <w:t>Faculty of Mathematics &amp; Natural Sciences</w:t>
            </w:r>
          </w:p>
        </w:tc>
      </w:tr>
      <w:tr w:rsidR="005C1C19" w:rsidRPr="003B3AAB" w:rsidTr="00BB7518">
        <w:tc>
          <w:tcPr>
            <w:tcW w:w="3617" w:type="dxa"/>
            <w:gridSpan w:val="2"/>
          </w:tcPr>
          <w:p w:rsidR="005C1C19" w:rsidRPr="003B3AAB" w:rsidRDefault="005C1C19" w:rsidP="00585875">
            <w:pPr>
              <w:pStyle w:val="NoSpacing"/>
              <w:rPr>
                <w:rFonts w:ascii="Calibri" w:hAnsi="Calibri"/>
                <w:b/>
                <w:szCs w:val="28"/>
              </w:rPr>
            </w:pPr>
            <w:r w:rsidRPr="003B3AAB">
              <w:rPr>
                <w:rFonts w:ascii="Calibri" w:hAnsi="Calibri"/>
                <w:b/>
                <w:szCs w:val="28"/>
              </w:rPr>
              <w:t>Course title:</w:t>
            </w:r>
          </w:p>
        </w:tc>
        <w:tc>
          <w:tcPr>
            <w:tcW w:w="5311" w:type="dxa"/>
            <w:gridSpan w:val="3"/>
          </w:tcPr>
          <w:p w:rsidR="005C1C19" w:rsidRPr="00777D28" w:rsidRDefault="00E40B0C" w:rsidP="003F0404">
            <w:pPr>
              <w:pStyle w:val="NoSpacing"/>
              <w:rPr>
                <w:b/>
                <w:szCs w:val="28"/>
              </w:rPr>
            </w:pPr>
            <w:r>
              <w:rPr>
                <w:b/>
                <w:szCs w:val="28"/>
              </w:rPr>
              <w:t>Corrosion and its prevention</w:t>
            </w:r>
          </w:p>
        </w:tc>
      </w:tr>
      <w:tr w:rsidR="005C1C19" w:rsidRPr="003B3AAB" w:rsidTr="00BB7518">
        <w:tc>
          <w:tcPr>
            <w:tcW w:w="3617" w:type="dxa"/>
            <w:gridSpan w:val="2"/>
          </w:tcPr>
          <w:p w:rsidR="005C1C19" w:rsidRPr="003B3AAB" w:rsidRDefault="005C1C19" w:rsidP="00585875">
            <w:pPr>
              <w:pStyle w:val="NoSpacing"/>
              <w:rPr>
                <w:rFonts w:ascii="Calibri" w:hAnsi="Calibri"/>
                <w:b/>
                <w:szCs w:val="28"/>
              </w:rPr>
            </w:pPr>
            <w:r w:rsidRPr="003B3AAB">
              <w:rPr>
                <w:rFonts w:ascii="Calibri" w:hAnsi="Calibri"/>
                <w:b/>
                <w:szCs w:val="28"/>
              </w:rPr>
              <w:t>Level:</w:t>
            </w:r>
          </w:p>
        </w:tc>
        <w:tc>
          <w:tcPr>
            <w:tcW w:w="5311" w:type="dxa"/>
            <w:gridSpan w:val="3"/>
          </w:tcPr>
          <w:p w:rsidR="005C1C19" w:rsidRPr="00777D28" w:rsidRDefault="0015687C" w:rsidP="003F0404">
            <w:pPr>
              <w:pStyle w:val="NoSpacing"/>
              <w:rPr>
                <w:b/>
                <w:szCs w:val="28"/>
              </w:rPr>
            </w:pPr>
            <w:r>
              <w:rPr>
                <w:b/>
                <w:szCs w:val="28"/>
              </w:rPr>
              <w:t>Master</w:t>
            </w:r>
          </w:p>
        </w:tc>
      </w:tr>
      <w:tr w:rsidR="005C1C19" w:rsidRPr="003B3AAB" w:rsidTr="00BB7518">
        <w:tc>
          <w:tcPr>
            <w:tcW w:w="3617" w:type="dxa"/>
            <w:gridSpan w:val="2"/>
          </w:tcPr>
          <w:p w:rsidR="005C1C19" w:rsidRPr="003B3AAB" w:rsidRDefault="005C1C19" w:rsidP="00585875">
            <w:pPr>
              <w:pStyle w:val="NoSpacing"/>
              <w:rPr>
                <w:rFonts w:ascii="Calibri" w:hAnsi="Calibri"/>
                <w:b/>
                <w:szCs w:val="28"/>
              </w:rPr>
            </w:pPr>
            <w:r w:rsidRPr="003B3AAB">
              <w:rPr>
                <w:rFonts w:ascii="Calibri" w:hAnsi="Calibri"/>
                <w:b/>
                <w:szCs w:val="28"/>
              </w:rPr>
              <w:t>Course status:</w:t>
            </w:r>
          </w:p>
        </w:tc>
        <w:tc>
          <w:tcPr>
            <w:tcW w:w="5311" w:type="dxa"/>
            <w:gridSpan w:val="3"/>
          </w:tcPr>
          <w:p w:rsidR="005C1C19" w:rsidRPr="00777D28" w:rsidRDefault="0015687C" w:rsidP="003F0404">
            <w:pPr>
              <w:pStyle w:val="NoSpacing"/>
              <w:rPr>
                <w:b/>
                <w:szCs w:val="28"/>
              </w:rPr>
            </w:pPr>
            <w:r>
              <w:rPr>
                <w:b/>
                <w:szCs w:val="28"/>
              </w:rPr>
              <w:t>Mandatory</w:t>
            </w:r>
          </w:p>
        </w:tc>
      </w:tr>
      <w:tr w:rsidR="005C1C19" w:rsidRPr="003B3AAB" w:rsidTr="00BB7518">
        <w:tc>
          <w:tcPr>
            <w:tcW w:w="3617" w:type="dxa"/>
            <w:gridSpan w:val="2"/>
          </w:tcPr>
          <w:p w:rsidR="005C1C19" w:rsidRPr="003B3AAB" w:rsidRDefault="005C1C19" w:rsidP="00585875">
            <w:pPr>
              <w:pStyle w:val="NoSpacing"/>
              <w:rPr>
                <w:rFonts w:ascii="Calibri" w:hAnsi="Calibri"/>
                <w:b/>
                <w:szCs w:val="28"/>
              </w:rPr>
            </w:pPr>
            <w:r w:rsidRPr="003B3AAB">
              <w:rPr>
                <w:rFonts w:ascii="Calibri" w:hAnsi="Calibri"/>
                <w:b/>
                <w:szCs w:val="28"/>
              </w:rPr>
              <w:t>Study year:</w:t>
            </w:r>
          </w:p>
        </w:tc>
        <w:tc>
          <w:tcPr>
            <w:tcW w:w="5311" w:type="dxa"/>
            <w:gridSpan w:val="3"/>
          </w:tcPr>
          <w:p w:rsidR="005C1C19" w:rsidRPr="00777D28" w:rsidRDefault="005C1C19" w:rsidP="003F0404">
            <w:pPr>
              <w:pStyle w:val="NoSpacing"/>
              <w:rPr>
                <w:b/>
                <w:szCs w:val="28"/>
              </w:rPr>
            </w:pPr>
            <w:r>
              <w:rPr>
                <w:b/>
                <w:szCs w:val="28"/>
              </w:rPr>
              <w:t>I</w:t>
            </w:r>
          </w:p>
        </w:tc>
      </w:tr>
      <w:tr w:rsidR="005C1C19" w:rsidRPr="003B3AAB" w:rsidTr="00BB7518">
        <w:tc>
          <w:tcPr>
            <w:tcW w:w="3617" w:type="dxa"/>
            <w:gridSpan w:val="2"/>
          </w:tcPr>
          <w:p w:rsidR="005C1C19" w:rsidRPr="00FF0783" w:rsidRDefault="005C1C19" w:rsidP="00585875">
            <w:pPr>
              <w:pStyle w:val="NoSpacing"/>
              <w:rPr>
                <w:rFonts w:ascii="Calibri" w:hAnsi="Calibri"/>
                <w:b/>
                <w:szCs w:val="28"/>
              </w:rPr>
            </w:pPr>
            <w:r w:rsidRPr="00FF0783">
              <w:rPr>
                <w:rFonts w:ascii="Calibri" w:hAnsi="Calibri"/>
                <w:b/>
                <w:szCs w:val="28"/>
              </w:rPr>
              <w:t>Number of hours per week:</w:t>
            </w:r>
          </w:p>
        </w:tc>
        <w:tc>
          <w:tcPr>
            <w:tcW w:w="5311" w:type="dxa"/>
            <w:gridSpan w:val="3"/>
          </w:tcPr>
          <w:p w:rsidR="005C1C19" w:rsidRPr="00777D28" w:rsidRDefault="005C1C19" w:rsidP="003F0404">
            <w:pPr>
              <w:pStyle w:val="NoSpacing"/>
              <w:rPr>
                <w:b/>
                <w:szCs w:val="28"/>
              </w:rPr>
            </w:pPr>
            <w:r>
              <w:rPr>
                <w:b/>
                <w:szCs w:val="28"/>
              </w:rPr>
              <w:t>2+2</w:t>
            </w:r>
          </w:p>
        </w:tc>
      </w:tr>
      <w:tr w:rsidR="005C1C19" w:rsidRPr="003B3AAB" w:rsidTr="00BB7518">
        <w:tc>
          <w:tcPr>
            <w:tcW w:w="3617" w:type="dxa"/>
            <w:gridSpan w:val="2"/>
          </w:tcPr>
          <w:p w:rsidR="005C1C19" w:rsidRPr="003B3AAB" w:rsidRDefault="005C1C19" w:rsidP="00585875">
            <w:pPr>
              <w:pStyle w:val="NoSpacing"/>
              <w:rPr>
                <w:rFonts w:ascii="Calibri" w:hAnsi="Calibri"/>
                <w:b/>
                <w:szCs w:val="28"/>
              </w:rPr>
            </w:pPr>
            <w:r w:rsidRPr="003B3AAB">
              <w:rPr>
                <w:rFonts w:ascii="Calibri" w:hAnsi="Calibri"/>
                <w:b/>
                <w:szCs w:val="28"/>
              </w:rPr>
              <w:t>Credit value – ECTS:</w:t>
            </w:r>
          </w:p>
        </w:tc>
        <w:tc>
          <w:tcPr>
            <w:tcW w:w="5311" w:type="dxa"/>
            <w:gridSpan w:val="3"/>
          </w:tcPr>
          <w:p w:rsidR="005C1C19" w:rsidRPr="00777D28" w:rsidRDefault="0015687C" w:rsidP="003F0404">
            <w:pPr>
              <w:pStyle w:val="NoSpacing"/>
              <w:rPr>
                <w:b/>
                <w:szCs w:val="28"/>
              </w:rPr>
            </w:pPr>
            <w:r>
              <w:rPr>
                <w:b/>
                <w:szCs w:val="28"/>
              </w:rPr>
              <w:t>6</w:t>
            </w:r>
          </w:p>
        </w:tc>
      </w:tr>
      <w:tr w:rsidR="005C1C19" w:rsidRPr="003B3AAB" w:rsidTr="00BB7518">
        <w:tc>
          <w:tcPr>
            <w:tcW w:w="3617" w:type="dxa"/>
            <w:gridSpan w:val="2"/>
          </w:tcPr>
          <w:p w:rsidR="005C1C19" w:rsidRPr="003B3AAB" w:rsidRDefault="005C1C19" w:rsidP="00585875">
            <w:pPr>
              <w:pStyle w:val="NoSpacing"/>
              <w:rPr>
                <w:rFonts w:ascii="Calibri" w:hAnsi="Calibri"/>
                <w:b/>
                <w:szCs w:val="28"/>
              </w:rPr>
            </w:pPr>
            <w:r w:rsidRPr="003B3AAB">
              <w:rPr>
                <w:rFonts w:ascii="Calibri" w:hAnsi="Calibri"/>
                <w:b/>
                <w:szCs w:val="28"/>
              </w:rPr>
              <w:t>Time / location:</w:t>
            </w:r>
          </w:p>
        </w:tc>
        <w:tc>
          <w:tcPr>
            <w:tcW w:w="5311" w:type="dxa"/>
            <w:gridSpan w:val="3"/>
          </w:tcPr>
          <w:p w:rsidR="005C1C19" w:rsidRPr="00777D28" w:rsidRDefault="005C1C19" w:rsidP="0015687C">
            <w:pPr>
              <w:pStyle w:val="NoSpacing"/>
              <w:rPr>
                <w:b/>
                <w:szCs w:val="28"/>
              </w:rPr>
            </w:pPr>
            <w:r>
              <w:rPr>
                <w:b/>
                <w:szCs w:val="28"/>
              </w:rPr>
              <w:t>T</w:t>
            </w:r>
            <w:r w:rsidR="00D53D6A">
              <w:rPr>
                <w:b/>
                <w:szCs w:val="28"/>
              </w:rPr>
              <w:t>hur</w:t>
            </w:r>
            <w:r>
              <w:rPr>
                <w:b/>
                <w:szCs w:val="28"/>
              </w:rPr>
              <w:t>sday</w:t>
            </w:r>
            <w:r w:rsidR="0015687C">
              <w:rPr>
                <w:b/>
                <w:szCs w:val="28"/>
              </w:rPr>
              <w:t xml:space="preserve"> 10</w:t>
            </w:r>
            <w:r>
              <w:rPr>
                <w:b/>
                <w:szCs w:val="28"/>
              </w:rPr>
              <w:t>:</w:t>
            </w:r>
            <w:r w:rsidR="0015687C">
              <w:rPr>
                <w:b/>
                <w:szCs w:val="28"/>
              </w:rPr>
              <w:t>3</w:t>
            </w:r>
            <w:r>
              <w:rPr>
                <w:b/>
                <w:szCs w:val="28"/>
              </w:rPr>
              <w:t>0, class no: 1</w:t>
            </w:r>
          </w:p>
        </w:tc>
      </w:tr>
      <w:tr w:rsidR="00367F84" w:rsidRPr="003B3AAB" w:rsidTr="00BB7518">
        <w:tc>
          <w:tcPr>
            <w:tcW w:w="3617" w:type="dxa"/>
            <w:gridSpan w:val="2"/>
          </w:tcPr>
          <w:p w:rsidR="00367F84" w:rsidRPr="003B3AAB" w:rsidRDefault="00367F84" w:rsidP="00367F84">
            <w:pPr>
              <w:pStyle w:val="NoSpacing"/>
              <w:rPr>
                <w:rFonts w:ascii="Calibri" w:hAnsi="Calibri"/>
                <w:b/>
                <w:szCs w:val="28"/>
              </w:rPr>
            </w:pPr>
            <w:r w:rsidRPr="003B3AAB">
              <w:rPr>
                <w:rFonts w:ascii="Calibri" w:hAnsi="Calibri"/>
                <w:b/>
                <w:szCs w:val="28"/>
              </w:rPr>
              <w:t>Lecturer:</w:t>
            </w:r>
          </w:p>
        </w:tc>
        <w:tc>
          <w:tcPr>
            <w:tcW w:w="5311" w:type="dxa"/>
            <w:gridSpan w:val="3"/>
          </w:tcPr>
          <w:p w:rsidR="00367F84" w:rsidRPr="00777D28" w:rsidRDefault="00367F84" w:rsidP="00367F84">
            <w:pPr>
              <w:pStyle w:val="NoSpacing"/>
              <w:rPr>
                <w:b/>
                <w:szCs w:val="28"/>
              </w:rPr>
            </w:pPr>
            <w:r>
              <w:rPr>
                <w:b/>
                <w:szCs w:val="28"/>
              </w:rPr>
              <w:t>Prof. Dr. Fetah PODVORICA</w:t>
            </w:r>
          </w:p>
        </w:tc>
      </w:tr>
      <w:tr w:rsidR="00367F84" w:rsidRPr="003B3AAB" w:rsidTr="00BB7518">
        <w:tc>
          <w:tcPr>
            <w:tcW w:w="3617" w:type="dxa"/>
            <w:gridSpan w:val="2"/>
          </w:tcPr>
          <w:p w:rsidR="00367F84" w:rsidRPr="003B3AAB" w:rsidRDefault="00367F84" w:rsidP="00367F84">
            <w:pPr>
              <w:pStyle w:val="NoSpacing"/>
              <w:rPr>
                <w:rFonts w:ascii="Calibri" w:hAnsi="Calibri"/>
                <w:b/>
                <w:szCs w:val="28"/>
              </w:rPr>
            </w:pPr>
            <w:r w:rsidRPr="003B3AAB">
              <w:rPr>
                <w:rFonts w:ascii="Calibri" w:hAnsi="Calibri"/>
                <w:b/>
                <w:szCs w:val="28"/>
              </w:rPr>
              <w:t xml:space="preserve">Contact details: </w:t>
            </w:r>
          </w:p>
        </w:tc>
        <w:tc>
          <w:tcPr>
            <w:tcW w:w="5311" w:type="dxa"/>
            <w:gridSpan w:val="3"/>
          </w:tcPr>
          <w:p w:rsidR="00367F84" w:rsidRPr="00777D28" w:rsidRDefault="00286D3F" w:rsidP="00367F84">
            <w:pPr>
              <w:pStyle w:val="NoSpacing"/>
              <w:rPr>
                <w:b/>
                <w:szCs w:val="28"/>
              </w:rPr>
            </w:pPr>
            <w:hyperlink r:id="rId7" w:history="1">
              <w:r w:rsidR="00367F84" w:rsidRPr="00317C32">
                <w:rPr>
                  <w:rStyle w:val="Hyperlink"/>
                  <w:b/>
                  <w:szCs w:val="28"/>
                </w:rPr>
                <w:t>fetah.podvorica@uni-pr.edu</w:t>
              </w:r>
            </w:hyperlink>
          </w:p>
        </w:tc>
      </w:tr>
      <w:tr w:rsidR="00FB050B" w:rsidRPr="003B3AAB" w:rsidTr="00BB7518">
        <w:tc>
          <w:tcPr>
            <w:tcW w:w="8928" w:type="dxa"/>
            <w:gridSpan w:val="5"/>
            <w:shd w:val="clear" w:color="auto" w:fill="B8CCE4"/>
          </w:tcPr>
          <w:p w:rsidR="00FB050B" w:rsidRPr="003B3AAB" w:rsidRDefault="00FB050B" w:rsidP="00585875">
            <w:pPr>
              <w:pStyle w:val="NoSpacing"/>
              <w:rPr>
                <w:rFonts w:ascii="Calibri" w:hAnsi="Calibri"/>
              </w:rPr>
            </w:pPr>
          </w:p>
        </w:tc>
      </w:tr>
      <w:tr w:rsidR="00CF116F" w:rsidRPr="003B3AAB" w:rsidTr="00BB7518">
        <w:tc>
          <w:tcPr>
            <w:tcW w:w="3617" w:type="dxa"/>
            <w:gridSpan w:val="2"/>
          </w:tcPr>
          <w:p w:rsidR="00A66523" w:rsidRPr="003B3AAB" w:rsidRDefault="00236441" w:rsidP="00585875">
            <w:pPr>
              <w:pStyle w:val="NoSpacing"/>
              <w:rPr>
                <w:rFonts w:ascii="Calibri" w:hAnsi="Calibri"/>
                <w:b/>
              </w:rPr>
            </w:pPr>
            <w:r w:rsidRPr="003B3AAB">
              <w:rPr>
                <w:rFonts w:ascii="Calibri" w:hAnsi="Calibri"/>
                <w:b/>
              </w:rPr>
              <w:t>Course description</w:t>
            </w:r>
          </w:p>
        </w:tc>
        <w:tc>
          <w:tcPr>
            <w:tcW w:w="5311" w:type="dxa"/>
            <w:gridSpan w:val="3"/>
          </w:tcPr>
          <w:p w:rsidR="007C3132" w:rsidRPr="007E5755" w:rsidRDefault="007E5755" w:rsidP="003A26CA">
            <w:pPr>
              <w:pStyle w:val="HTMLPreformatted"/>
              <w:shd w:val="clear" w:color="auto" w:fill="FFFFFF"/>
              <w:jc w:val="both"/>
              <w:rPr>
                <w:rFonts w:ascii="Times New Roman" w:hAnsi="Times New Roman" w:cs="Times New Roman"/>
                <w:color w:val="212121"/>
                <w:sz w:val="24"/>
                <w:szCs w:val="24"/>
              </w:rPr>
            </w:pPr>
            <w:r w:rsidRPr="00F10B1A">
              <w:rPr>
                <w:rFonts w:ascii="Times New Roman" w:hAnsi="Times New Roman" w:cs="Times New Roman"/>
                <w:color w:val="212121"/>
                <w:sz w:val="24"/>
                <w:szCs w:val="24"/>
              </w:rPr>
              <w:t xml:space="preserve">This course will help students to </w:t>
            </w:r>
            <w:r w:rsidR="003A26CA">
              <w:rPr>
                <w:rFonts w:ascii="Times New Roman" w:hAnsi="Times New Roman" w:cs="Times New Roman"/>
                <w:color w:val="212121"/>
                <w:sz w:val="24"/>
                <w:szCs w:val="24"/>
              </w:rPr>
              <w:t>have information about different forms of corrosion and about methods of its prevention.</w:t>
            </w:r>
          </w:p>
        </w:tc>
      </w:tr>
      <w:tr w:rsidR="00CF116F" w:rsidRPr="003B3AAB" w:rsidTr="00BB7518">
        <w:tc>
          <w:tcPr>
            <w:tcW w:w="3617" w:type="dxa"/>
            <w:gridSpan w:val="2"/>
          </w:tcPr>
          <w:p w:rsidR="00CF116F" w:rsidRPr="003B3AAB" w:rsidRDefault="00236441" w:rsidP="00585875">
            <w:pPr>
              <w:pStyle w:val="NoSpacing"/>
              <w:rPr>
                <w:rFonts w:ascii="Calibri" w:hAnsi="Calibri"/>
                <w:b/>
              </w:rPr>
            </w:pPr>
            <w:r w:rsidRPr="003B3AAB">
              <w:rPr>
                <w:rFonts w:ascii="Calibri" w:hAnsi="Calibri"/>
                <w:b/>
              </w:rPr>
              <w:t>Course objectives</w:t>
            </w:r>
            <w:r w:rsidR="00CF116F" w:rsidRPr="003B3AAB">
              <w:rPr>
                <w:rFonts w:ascii="Calibri" w:hAnsi="Calibri"/>
                <w:b/>
              </w:rPr>
              <w:t>:</w:t>
            </w:r>
          </w:p>
        </w:tc>
        <w:tc>
          <w:tcPr>
            <w:tcW w:w="5311" w:type="dxa"/>
            <w:gridSpan w:val="3"/>
          </w:tcPr>
          <w:p w:rsidR="007C3132" w:rsidRPr="007E5755" w:rsidRDefault="00E40B0C" w:rsidP="007E5755">
            <w:pPr>
              <w:pStyle w:val="HTMLPreformatted"/>
              <w:shd w:val="clear" w:color="auto" w:fill="FFFFFF"/>
              <w:jc w:val="both"/>
              <w:rPr>
                <w:rFonts w:ascii="Times New Roman" w:hAnsi="Times New Roman" w:cs="Times New Roman"/>
                <w:color w:val="212121"/>
                <w:sz w:val="24"/>
                <w:szCs w:val="24"/>
              </w:rPr>
            </w:pPr>
            <w:r>
              <w:rPr>
                <w:rFonts w:ascii="Times New Roman" w:eastAsia="Calibri" w:hAnsi="Times New Roman" w:cs="Times New Roman"/>
                <w:sz w:val="24"/>
                <w:szCs w:val="24"/>
                <w:lang w:val="it-IT"/>
              </w:rPr>
              <w:t>The modul is prepared in order to introduce to the students of chemistry , chemical engineering, material sciences and metallurgy with theoritical and practical fundamental knowledge</w:t>
            </w:r>
            <w:r w:rsidRPr="00963CF8">
              <w:rPr>
                <w:rFonts w:ascii="Times New Roman" w:hAnsi="Times New Roman" w:cs="Times New Roman"/>
                <w:sz w:val="24"/>
                <w:szCs w:val="24"/>
                <w:lang w:val="it-IT"/>
              </w:rPr>
              <w:t xml:space="preserve"> </w:t>
            </w:r>
            <w:r>
              <w:rPr>
                <w:rFonts w:ascii="Times New Roman" w:hAnsi="Times New Roman" w:cs="Times New Roman"/>
                <w:sz w:val="24"/>
                <w:szCs w:val="24"/>
                <w:lang w:val="it-IT"/>
              </w:rPr>
              <w:t>of corrosion and its prevention. The students will learn basis of electrochemistry, will be able to know the difference between galvanic cells and electrolysis and thats of corrosion, will know the principles that describe metal and material corrosion, will learn about methods for corrosion rate measurement, will learn about the metal passivation, will learn about methods used for protection of metals against corrosion.</w:t>
            </w:r>
          </w:p>
        </w:tc>
      </w:tr>
      <w:tr w:rsidR="00CF116F" w:rsidRPr="003B3AAB" w:rsidTr="00BB7518">
        <w:tc>
          <w:tcPr>
            <w:tcW w:w="3617" w:type="dxa"/>
            <w:gridSpan w:val="2"/>
          </w:tcPr>
          <w:p w:rsidR="00CF116F" w:rsidRPr="003A2B7F" w:rsidRDefault="0064254E" w:rsidP="00585875">
            <w:pPr>
              <w:pStyle w:val="NoSpacing"/>
              <w:rPr>
                <w:rFonts w:ascii="Calibri" w:hAnsi="Calibri"/>
                <w:b/>
              </w:rPr>
            </w:pPr>
            <w:r w:rsidRPr="003A2B7F">
              <w:rPr>
                <w:rFonts w:ascii="Calibri" w:hAnsi="Calibri"/>
                <w:b/>
              </w:rPr>
              <w:t xml:space="preserve"> </w:t>
            </w:r>
            <w:r w:rsidR="00236441" w:rsidRPr="003A2B7F">
              <w:rPr>
                <w:rFonts w:ascii="Calibri" w:hAnsi="Calibri"/>
                <w:b/>
              </w:rPr>
              <w:t>Learning outcomes</w:t>
            </w:r>
            <w:r w:rsidR="00CF116F" w:rsidRPr="003A2B7F">
              <w:rPr>
                <w:rFonts w:ascii="Calibri" w:hAnsi="Calibri"/>
                <w:b/>
              </w:rPr>
              <w:t>:</w:t>
            </w:r>
          </w:p>
        </w:tc>
        <w:tc>
          <w:tcPr>
            <w:tcW w:w="5311" w:type="dxa"/>
            <w:gridSpan w:val="3"/>
          </w:tcPr>
          <w:p w:rsidR="003A26CA" w:rsidRDefault="003A26CA" w:rsidP="003A26CA">
            <w:pPr>
              <w:pStyle w:val="NoSpacing"/>
              <w:jc w:val="both"/>
              <w:rPr>
                <w:rFonts w:ascii="Calibri" w:hAnsi="Calibri"/>
                <w:i/>
                <w:sz w:val="22"/>
                <w:szCs w:val="22"/>
              </w:rPr>
            </w:pPr>
            <w:r>
              <w:rPr>
                <w:rFonts w:ascii="Calibri" w:hAnsi="Calibri"/>
                <w:i/>
                <w:sz w:val="22"/>
                <w:szCs w:val="22"/>
              </w:rPr>
              <w:t>At the end of the courses the student will be able:</w:t>
            </w:r>
          </w:p>
          <w:p w:rsidR="003A26CA" w:rsidRDefault="003A26CA" w:rsidP="003A26CA">
            <w:pPr>
              <w:pStyle w:val="NoSpacing"/>
              <w:jc w:val="both"/>
              <w:rPr>
                <w:rFonts w:ascii="Calibri" w:hAnsi="Calibri"/>
                <w:i/>
                <w:sz w:val="22"/>
                <w:szCs w:val="22"/>
              </w:rPr>
            </w:pPr>
          </w:p>
          <w:p w:rsidR="003A26CA" w:rsidRDefault="003A26CA" w:rsidP="003A26CA">
            <w:pPr>
              <w:pStyle w:val="NoSpacing"/>
              <w:jc w:val="both"/>
              <w:rPr>
                <w:rFonts w:ascii="Calibri" w:hAnsi="Calibri"/>
                <w:i/>
                <w:sz w:val="22"/>
                <w:szCs w:val="22"/>
              </w:rPr>
            </w:pPr>
            <w:r>
              <w:rPr>
                <w:rFonts w:ascii="Calibri" w:hAnsi="Calibri"/>
                <w:i/>
                <w:sz w:val="22"/>
                <w:szCs w:val="22"/>
              </w:rPr>
              <w:t>1. to know advanced principles of thermodynamics and kinetics of electrode processes</w:t>
            </w:r>
          </w:p>
          <w:p w:rsidR="003A26CA" w:rsidRDefault="003A26CA" w:rsidP="003A26CA">
            <w:pPr>
              <w:pStyle w:val="NoSpacing"/>
              <w:jc w:val="both"/>
              <w:rPr>
                <w:rFonts w:ascii="Calibri" w:hAnsi="Calibri"/>
                <w:i/>
                <w:sz w:val="22"/>
                <w:szCs w:val="22"/>
              </w:rPr>
            </w:pPr>
            <w:r>
              <w:rPr>
                <w:rFonts w:ascii="Calibri" w:hAnsi="Calibri"/>
                <w:i/>
                <w:sz w:val="22"/>
                <w:szCs w:val="22"/>
              </w:rPr>
              <w:t>2. to use and interpret last results in the metal and material corrosion</w:t>
            </w:r>
          </w:p>
          <w:p w:rsidR="003A26CA" w:rsidRDefault="003A26CA" w:rsidP="003A26CA">
            <w:pPr>
              <w:pStyle w:val="NoSpacing"/>
              <w:jc w:val="both"/>
              <w:rPr>
                <w:rFonts w:ascii="Calibri" w:hAnsi="Calibri"/>
                <w:i/>
                <w:sz w:val="22"/>
                <w:szCs w:val="22"/>
              </w:rPr>
            </w:pPr>
            <w:r>
              <w:rPr>
                <w:rFonts w:ascii="Calibri" w:hAnsi="Calibri"/>
                <w:i/>
                <w:sz w:val="22"/>
                <w:szCs w:val="22"/>
              </w:rPr>
              <w:t>3. to do measurements with most common methods for corrosion rate measurement</w:t>
            </w:r>
          </w:p>
          <w:p w:rsidR="003A26CA" w:rsidRDefault="003A26CA" w:rsidP="003A26CA">
            <w:pPr>
              <w:pStyle w:val="NoSpacing"/>
              <w:jc w:val="both"/>
              <w:rPr>
                <w:rFonts w:ascii="Calibri" w:hAnsi="Calibri"/>
                <w:i/>
                <w:sz w:val="22"/>
                <w:szCs w:val="22"/>
              </w:rPr>
            </w:pPr>
            <w:r>
              <w:rPr>
                <w:rFonts w:ascii="Calibri" w:hAnsi="Calibri"/>
                <w:i/>
                <w:sz w:val="22"/>
                <w:szCs w:val="22"/>
              </w:rPr>
              <w:t>4. to learn the theory about metal passivation</w:t>
            </w:r>
          </w:p>
          <w:p w:rsidR="0064254E" w:rsidRPr="00B72931" w:rsidRDefault="003A26CA" w:rsidP="003A26CA">
            <w:pPr>
              <w:pStyle w:val="NoSpacing"/>
              <w:jc w:val="both"/>
              <w:rPr>
                <w:rFonts w:ascii="Calibri" w:hAnsi="Calibri"/>
                <w:i/>
                <w:sz w:val="22"/>
                <w:szCs w:val="22"/>
              </w:rPr>
            </w:pPr>
            <w:r>
              <w:rPr>
                <w:rFonts w:ascii="Calibri" w:hAnsi="Calibri"/>
                <w:i/>
                <w:sz w:val="22"/>
                <w:szCs w:val="22"/>
              </w:rPr>
              <w:t>5. to know latest methods for the protection of metals against corrosion.</w:t>
            </w:r>
          </w:p>
        </w:tc>
      </w:tr>
      <w:tr w:rsidR="00FF7590" w:rsidRPr="003B3AAB" w:rsidTr="00BB7518">
        <w:tc>
          <w:tcPr>
            <w:tcW w:w="8928" w:type="dxa"/>
            <w:gridSpan w:val="5"/>
            <w:shd w:val="clear" w:color="auto" w:fill="B8CCE4"/>
          </w:tcPr>
          <w:p w:rsidR="00FF7590" w:rsidRPr="00FF6271" w:rsidRDefault="00FF7590" w:rsidP="00585875">
            <w:pPr>
              <w:pStyle w:val="NoSpacing"/>
              <w:rPr>
                <w:rFonts w:ascii="Calibri" w:hAnsi="Calibri"/>
                <w:i/>
                <w:sz w:val="22"/>
                <w:szCs w:val="22"/>
              </w:rPr>
            </w:pPr>
          </w:p>
        </w:tc>
      </w:tr>
      <w:tr w:rsidR="00FB050B" w:rsidRPr="003B3AAB" w:rsidTr="00BB7518">
        <w:tc>
          <w:tcPr>
            <w:tcW w:w="8928" w:type="dxa"/>
            <w:gridSpan w:val="5"/>
            <w:shd w:val="clear" w:color="auto" w:fill="B8CCE4"/>
          </w:tcPr>
          <w:p w:rsidR="00FB050B" w:rsidRPr="00FF6271" w:rsidRDefault="003B3AAB" w:rsidP="00585875">
            <w:pPr>
              <w:pStyle w:val="NoSpacing"/>
              <w:jc w:val="center"/>
              <w:rPr>
                <w:rFonts w:ascii="Calibri" w:hAnsi="Calibri"/>
                <w:b/>
              </w:rPr>
            </w:pPr>
            <w:r w:rsidRPr="00FF6271">
              <w:rPr>
                <w:rFonts w:ascii="Calibri" w:hAnsi="Calibri"/>
                <w:b/>
              </w:rPr>
              <w:t>Contribution on student load (must correspond with learning outcomes)</w:t>
            </w:r>
          </w:p>
        </w:tc>
      </w:tr>
      <w:tr w:rsidR="00183923" w:rsidRPr="003B3AAB" w:rsidTr="00BB7518">
        <w:tc>
          <w:tcPr>
            <w:tcW w:w="3617" w:type="dxa"/>
            <w:gridSpan w:val="2"/>
            <w:tcBorders>
              <w:right w:val="single" w:sz="4" w:space="0" w:color="auto"/>
            </w:tcBorders>
            <w:shd w:val="clear" w:color="auto" w:fill="B8CCE4"/>
          </w:tcPr>
          <w:p w:rsidR="00183923" w:rsidRPr="003B3AAB" w:rsidRDefault="00183923" w:rsidP="00585875">
            <w:pPr>
              <w:rPr>
                <w:rFonts w:ascii="Calibri" w:hAnsi="Calibri" w:cs="Arial"/>
                <w:b/>
                <w:sz w:val="22"/>
                <w:szCs w:val="22"/>
              </w:rPr>
            </w:pPr>
            <w:r w:rsidRPr="003B3AAB">
              <w:rPr>
                <w:rFonts w:ascii="Calibri" w:hAnsi="Calibri" w:cs="Arial"/>
                <w:b/>
                <w:sz w:val="22"/>
                <w:szCs w:val="22"/>
              </w:rPr>
              <w:t>A</w:t>
            </w:r>
            <w:r w:rsidR="003B3AAB">
              <w:rPr>
                <w:rFonts w:ascii="Calibri" w:hAnsi="Calibri" w:cs="Arial"/>
                <w:b/>
                <w:sz w:val="22"/>
                <w:szCs w:val="22"/>
              </w:rPr>
              <w:t>ctivity</w:t>
            </w:r>
            <w:r w:rsidRPr="003B3AAB">
              <w:rPr>
                <w:rFonts w:ascii="Calibri" w:hAnsi="Calibri" w:cs="Arial"/>
                <w:b/>
                <w:sz w:val="22"/>
                <w:szCs w:val="22"/>
              </w:rPr>
              <w:t xml:space="preserve"> </w:t>
            </w:r>
          </w:p>
        </w:tc>
        <w:tc>
          <w:tcPr>
            <w:tcW w:w="1425" w:type="dxa"/>
            <w:tcBorders>
              <w:left w:val="single" w:sz="4" w:space="0" w:color="auto"/>
              <w:right w:val="single" w:sz="4" w:space="0" w:color="auto"/>
            </w:tcBorders>
            <w:shd w:val="clear" w:color="auto" w:fill="B8CCE4"/>
          </w:tcPr>
          <w:p w:rsidR="00183923" w:rsidRPr="00FF6271" w:rsidRDefault="003B3AAB" w:rsidP="00585875">
            <w:pPr>
              <w:rPr>
                <w:rFonts w:ascii="Calibri" w:hAnsi="Calibri" w:cs="Arial"/>
                <w:b/>
                <w:sz w:val="22"/>
                <w:szCs w:val="22"/>
              </w:rPr>
            </w:pPr>
            <w:r w:rsidRPr="00FF6271">
              <w:rPr>
                <w:rFonts w:ascii="Calibri" w:hAnsi="Calibri" w:cs="Arial"/>
                <w:b/>
                <w:sz w:val="22"/>
                <w:szCs w:val="22"/>
              </w:rPr>
              <w:t>Hours</w:t>
            </w:r>
          </w:p>
        </w:tc>
        <w:tc>
          <w:tcPr>
            <w:tcW w:w="1770" w:type="dxa"/>
            <w:tcBorders>
              <w:left w:val="single" w:sz="4" w:space="0" w:color="auto"/>
              <w:right w:val="single" w:sz="4" w:space="0" w:color="auto"/>
            </w:tcBorders>
            <w:shd w:val="clear" w:color="auto" w:fill="B8CCE4"/>
          </w:tcPr>
          <w:p w:rsidR="00183923" w:rsidRPr="00FF6271" w:rsidRDefault="003B3AAB" w:rsidP="00585875">
            <w:pPr>
              <w:rPr>
                <w:rFonts w:ascii="Calibri" w:hAnsi="Calibri" w:cs="Arial"/>
                <w:b/>
                <w:sz w:val="22"/>
                <w:szCs w:val="22"/>
              </w:rPr>
            </w:pPr>
            <w:r w:rsidRPr="00FF6271">
              <w:rPr>
                <w:rFonts w:ascii="Calibri" w:hAnsi="Calibri" w:cs="Arial"/>
                <w:b/>
                <w:sz w:val="22"/>
                <w:szCs w:val="22"/>
              </w:rPr>
              <w:t>week</w:t>
            </w:r>
          </w:p>
        </w:tc>
        <w:tc>
          <w:tcPr>
            <w:tcW w:w="2116" w:type="dxa"/>
            <w:tcBorders>
              <w:left w:val="single" w:sz="4" w:space="0" w:color="auto"/>
            </w:tcBorders>
            <w:shd w:val="clear" w:color="auto" w:fill="B8CCE4"/>
          </w:tcPr>
          <w:p w:rsidR="00183923" w:rsidRPr="00FF6271" w:rsidRDefault="003B3AAB" w:rsidP="00585875">
            <w:pPr>
              <w:rPr>
                <w:rFonts w:ascii="Calibri" w:hAnsi="Calibri" w:cs="Arial"/>
                <w:b/>
                <w:sz w:val="22"/>
                <w:szCs w:val="22"/>
              </w:rPr>
            </w:pPr>
            <w:r w:rsidRPr="00FF6271">
              <w:rPr>
                <w:rFonts w:ascii="Calibri" w:hAnsi="Calibri" w:cs="Arial"/>
                <w:b/>
                <w:sz w:val="22"/>
                <w:szCs w:val="22"/>
              </w:rPr>
              <w:t>Total</w:t>
            </w:r>
            <w:r w:rsidR="0064254E" w:rsidRPr="00FF6271">
              <w:rPr>
                <w:rFonts w:ascii="Calibri" w:hAnsi="Calibri" w:cs="Arial"/>
                <w:b/>
                <w:sz w:val="22"/>
                <w:szCs w:val="22"/>
              </w:rPr>
              <w:t xml:space="preserve"> /hours </w:t>
            </w:r>
          </w:p>
        </w:tc>
      </w:tr>
      <w:tr w:rsidR="00FE1566" w:rsidRPr="003B3AAB" w:rsidTr="00BB7518">
        <w:tc>
          <w:tcPr>
            <w:tcW w:w="3617" w:type="dxa"/>
            <w:gridSpan w:val="2"/>
            <w:tcBorders>
              <w:right w:val="single" w:sz="4" w:space="0" w:color="auto"/>
            </w:tcBorders>
            <w:shd w:val="clear" w:color="auto" w:fill="FFFFFF"/>
          </w:tcPr>
          <w:p w:rsidR="00FE1566" w:rsidRPr="003B3AAB" w:rsidRDefault="00FE1566" w:rsidP="00585875">
            <w:pPr>
              <w:rPr>
                <w:rFonts w:ascii="Calibri" w:hAnsi="Calibri" w:cs="Arial"/>
                <w:sz w:val="22"/>
                <w:szCs w:val="22"/>
              </w:rPr>
            </w:pPr>
            <w:r w:rsidRPr="003B3AAB">
              <w:rPr>
                <w:rFonts w:ascii="Calibri" w:hAnsi="Calibri" w:cs="Arial"/>
                <w:sz w:val="22"/>
                <w:szCs w:val="22"/>
              </w:rPr>
              <w:t>L</w:t>
            </w:r>
            <w:r>
              <w:rPr>
                <w:rFonts w:ascii="Calibri" w:hAnsi="Calibri" w:cs="Arial"/>
                <w:sz w:val="22"/>
                <w:szCs w:val="22"/>
              </w:rPr>
              <w:t>ectures</w:t>
            </w:r>
          </w:p>
        </w:tc>
        <w:tc>
          <w:tcPr>
            <w:tcW w:w="1425" w:type="dxa"/>
            <w:tcBorders>
              <w:left w:val="single" w:sz="4" w:space="0" w:color="auto"/>
              <w:righ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2</w:t>
            </w:r>
          </w:p>
        </w:tc>
        <w:tc>
          <w:tcPr>
            <w:tcW w:w="1770" w:type="dxa"/>
            <w:tcBorders>
              <w:left w:val="single" w:sz="4" w:space="0" w:color="auto"/>
              <w:righ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15</w:t>
            </w:r>
          </w:p>
        </w:tc>
        <w:tc>
          <w:tcPr>
            <w:tcW w:w="2116" w:type="dxa"/>
            <w:tcBorders>
              <w:left w:val="single" w:sz="4" w:space="0" w:color="auto"/>
            </w:tcBorders>
            <w:shd w:val="clear" w:color="auto" w:fill="FFFFFF"/>
          </w:tcPr>
          <w:p w:rsidR="00FE1566" w:rsidRPr="007C3132" w:rsidRDefault="00FE1566" w:rsidP="00E96394">
            <w:pPr>
              <w:rPr>
                <w:rFonts w:ascii="Calibri" w:hAnsi="Calibri" w:cs="Arial"/>
                <w:sz w:val="22"/>
                <w:szCs w:val="22"/>
              </w:rPr>
            </w:pPr>
            <w:r w:rsidRPr="007C3132">
              <w:rPr>
                <w:rFonts w:ascii="Calibri" w:hAnsi="Calibri" w:cs="Arial"/>
                <w:sz w:val="22"/>
                <w:szCs w:val="22"/>
              </w:rPr>
              <w:t xml:space="preserve"> </w:t>
            </w:r>
            <w:r>
              <w:rPr>
                <w:rFonts w:ascii="Calibri" w:hAnsi="Calibri" w:cs="Arial"/>
                <w:sz w:val="22"/>
                <w:szCs w:val="22"/>
              </w:rPr>
              <w:t>30</w:t>
            </w:r>
          </w:p>
        </w:tc>
      </w:tr>
      <w:tr w:rsidR="00FE1566" w:rsidRPr="003B3AAB" w:rsidTr="00BB7518">
        <w:trPr>
          <w:trHeight w:val="215"/>
        </w:trPr>
        <w:tc>
          <w:tcPr>
            <w:tcW w:w="3617" w:type="dxa"/>
            <w:gridSpan w:val="2"/>
            <w:tcBorders>
              <w:right w:val="single" w:sz="4" w:space="0" w:color="auto"/>
            </w:tcBorders>
            <w:shd w:val="clear" w:color="auto" w:fill="FFFFFF"/>
          </w:tcPr>
          <w:p w:rsidR="00FE1566" w:rsidRPr="003B3AAB" w:rsidRDefault="00FE1566" w:rsidP="00585875">
            <w:pPr>
              <w:rPr>
                <w:rFonts w:ascii="Calibri" w:hAnsi="Calibri" w:cs="Arial"/>
                <w:sz w:val="22"/>
                <w:szCs w:val="22"/>
              </w:rPr>
            </w:pPr>
            <w:r>
              <w:rPr>
                <w:rFonts w:ascii="Calibri" w:hAnsi="Calibri" w:cs="Arial"/>
                <w:sz w:val="22"/>
                <w:szCs w:val="22"/>
              </w:rPr>
              <w:t>Exercise theoretical</w:t>
            </w:r>
            <w:r w:rsidRPr="003B3AAB">
              <w:rPr>
                <w:rFonts w:ascii="Calibri" w:hAnsi="Calibri" w:cs="Arial"/>
                <w:sz w:val="22"/>
                <w:szCs w:val="22"/>
              </w:rPr>
              <w:t>/labor</w:t>
            </w:r>
            <w:r>
              <w:rPr>
                <w:rFonts w:ascii="Calibri" w:hAnsi="Calibri" w:cs="Arial"/>
                <w:sz w:val="22"/>
                <w:szCs w:val="22"/>
              </w:rPr>
              <w:t>atory</w:t>
            </w:r>
          </w:p>
        </w:tc>
        <w:tc>
          <w:tcPr>
            <w:tcW w:w="1425" w:type="dxa"/>
            <w:tcBorders>
              <w:left w:val="single" w:sz="4" w:space="0" w:color="auto"/>
              <w:righ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2</w:t>
            </w:r>
          </w:p>
        </w:tc>
        <w:tc>
          <w:tcPr>
            <w:tcW w:w="1770" w:type="dxa"/>
            <w:tcBorders>
              <w:left w:val="single" w:sz="4" w:space="0" w:color="auto"/>
              <w:righ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15</w:t>
            </w:r>
          </w:p>
        </w:tc>
        <w:tc>
          <w:tcPr>
            <w:tcW w:w="2116" w:type="dxa"/>
            <w:tcBorders>
              <w:lef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 xml:space="preserve"> 30</w:t>
            </w:r>
          </w:p>
        </w:tc>
      </w:tr>
      <w:tr w:rsidR="00FE1566" w:rsidRPr="003B3AAB" w:rsidTr="00BB7518">
        <w:tc>
          <w:tcPr>
            <w:tcW w:w="3617" w:type="dxa"/>
            <w:gridSpan w:val="2"/>
            <w:tcBorders>
              <w:right w:val="single" w:sz="4" w:space="0" w:color="auto"/>
            </w:tcBorders>
            <w:shd w:val="clear" w:color="auto" w:fill="FFFFFF"/>
          </w:tcPr>
          <w:p w:rsidR="00FE1566" w:rsidRPr="003B3AAB" w:rsidRDefault="00FE1566" w:rsidP="00585875">
            <w:pPr>
              <w:rPr>
                <w:rFonts w:ascii="Calibri" w:hAnsi="Calibri" w:cs="Arial"/>
                <w:sz w:val="22"/>
                <w:szCs w:val="22"/>
              </w:rPr>
            </w:pPr>
            <w:r>
              <w:rPr>
                <w:rFonts w:ascii="Calibri" w:hAnsi="Calibri" w:cs="Arial"/>
                <w:sz w:val="22"/>
                <w:szCs w:val="22"/>
              </w:rPr>
              <w:lastRenderedPageBreak/>
              <w:t>Practice work</w:t>
            </w:r>
          </w:p>
        </w:tc>
        <w:tc>
          <w:tcPr>
            <w:tcW w:w="1425" w:type="dxa"/>
            <w:tcBorders>
              <w:left w:val="single" w:sz="4" w:space="0" w:color="auto"/>
              <w:right w:val="single" w:sz="4" w:space="0" w:color="auto"/>
            </w:tcBorders>
            <w:shd w:val="clear" w:color="auto" w:fill="FFFFFF"/>
          </w:tcPr>
          <w:p w:rsidR="00FE1566" w:rsidRPr="007C3132" w:rsidRDefault="00FE1566" w:rsidP="00E96394">
            <w:pPr>
              <w:rPr>
                <w:rFonts w:ascii="Calibri" w:hAnsi="Calibri" w:cs="Arial"/>
                <w:sz w:val="22"/>
                <w:szCs w:val="22"/>
              </w:rPr>
            </w:pPr>
          </w:p>
        </w:tc>
        <w:tc>
          <w:tcPr>
            <w:tcW w:w="1770" w:type="dxa"/>
            <w:tcBorders>
              <w:left w:val="single" w:sz="4" w:space="0" w:color="auto"/>
              <w:right w:val="single" w:sz="4" w:space="0" w:color="auto"/>
            </w:tcBorders>
            <w:shd w:val="clear" w:color="auto" w:fill="FFFFFF"/>
          </w:tcPr>
          <w:p w:rsidR="00FE1566" w:rsidRPr="007C3132" w:rsidRDefault="00FE1566" w:rsidP="00E96394">
            <w:pPr>
              <w:rPr>
                <w:rFonts w:ascii="Calibri" w:hAnsi="Calibri" w:cs="Arial"/>
                <w:sz w:val="22"/>
                <w:szCs w:val="22"/>
              </w:rPr>
            </w:pPr>
          </w:p>
        </w:tc>
        <w:tc>
          <w:tcPr>
            <w:tcW w:w="2116" w:type="dxa"/>
            <w:tcBorders>
              <w:left w:val="single" w:sz="4" w:space="0" w:color="auto"/>
            </w:tcBorders>
            <w:shd w:val="clear" w:color="auto" w:fill="FFFFFF"/>
          </w:tcPr>
          <w:p w:rsidR="00FE1566" w:rsidRPr="007C3132" w:rsidRDefault="00FE1566" w:rsidP="00E96394">
            <w:pPr>
              <w:rPr>
                <w:rFonts w:ascii="Calibri" w:hAnsi="Calibri" w:cs="Arial"/>
                <w:sz w:val="22"/>
                <w:szCs w:val="22"/>
              </w:rPr>
            </w:pPr>
          </w:p>
        </w:tc>
      </w:tr>
      <w:tr w:rsidR="00FE1566" w:rsidRPr="003B3AAB" w:rsidTr="00BB7518">
        <w:tc>
          <w:tcPr>
            <w:tcW w:w="3617" w:type="dxa"/>
            <w:gridSpan w:val="2"/>
            <w:tcBorders>
              <w:right w:val="single" w:sz="4" w:space="0" w:color="auto"/>
            </w:tcBorders>
            <w:shd w:val="clear" w:color="auto" w:fill="FFFFFF"/>
          </w:tcPr>
          <w:p w:rsidR="00FE1566" w:rsidRPr="003B3AAB" w:rsidRDefault="00FE1566" w:rsidP="00585875">
            <w:pPr>
              <w:rPr>
                <w:rFonts w:ascii="Calibri" w:hAnsi="Calibri" w:cs="Arial"/>
                <w:sz w:val="22"/>
                <w:szCs w:val="22"/>
              </w:rPr>
            </w:pPr>
            <w:r>
              <w:rPr>
                <w:rFonts w:ascii="Calibri" w:hAnsi="Calibri" w:cs="Arial"/>
                <w:sz w:val="22"/>
                <w:szCs w:val="22"/>
              </w:rPr>
              <w:t>Contact with lecturer</w:t>
            </w:r>
            <w:r w:rsidRPr="003B3AAB">
              <w:rPr>
                <w:rFonts w:ascii="Calibri" w:hAnsi="Calibri" w:cs="Arial"/>
                <w:sz w:val="22"/>
                <w:szCs w:val="22"/>
              </w:rPr>
              <w:t>/</w:t>
            </w:r>
            <w:r>
              <w:rPr>
                <w:rFonts w:ascii="Calibri" w:hAnsi="Calibri" w:cs="Arial"/>
                <w:sz w:val="22"/>
                <w:szCs w:val="22"/>
              </w:rPr>
              <w:t>consultations</w:t>
            </w:r>
          </w:p>
        </w:tc>
        <w:tc>
          <w:tcPr>
            <w:tcW w:w="1425" w:type="dxa"/>
            <w:tcBorders>
              <w:left w:val="single" w:sz="4" w:space="0" w:color="auto"/>
              <w:righ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1</w:t>
            </w:r>
          </w:p>
        </w:tc>
        <w:tc>
          <w:tcPr>
            <w:tcW w:w="1770" w:type="dxa"/>
            <w:tcBorders>
              <w:left w:val="single" w:sz="4" w:space="0" w:color="auto"/>
              <w:righ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10</w:t>
            </w:r>
          </w:p>
        </w:tc>
        <w:tc>
          <w:tcPr>
            <w:tcW w:w="2116" w:type="dxa"/>
            <w:tcBorders>
              <w:lef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10</w:t>
            </w:r>
          </w:p>
        </w:tc>
      </w:tr>
      <w:tr w:rsidR="00FE1566" w:rsidRPr="003B3AAB" w:rsidTr="00BB7518">
        <w:tc>
          <w:tcPr>
            <w:tcW w:w="3617" w:type="dxa"/>
            <w:gridSpan w:val="2"/>
            <w:tcBorders>
              <w:right w:val="single" w:sz="4" w:space="0" w:color="auto"/>
            </w:tcBorders>
            <w:shd w:val="clear" w:color="auto" w:fill="FFFFFF"/>
          </w:tcPr>
          <w:p w:rsidR="00FE1566" w:rsidRPr="003B3AAB" w:rsidRDefault="00FE1566" w:rsidP="00585875">
            <w:pPr>
              <w:rPr>
                <w:rFonts w:ascii="Calibri" w:hAnsi="Calibri" w:cs="Arial"/>
                <w:sz w:val="22"/>
                <w:szCs w:val="22"/>
              </w:rPr>
            </w:pPr>
            <w:r>
              <w:rPr>
                <w:rFonts w:ascii="Calibri" w:hAnsi="Calibri" w:cs="Arial"/>
                <w:sz w:val="22"/>
                <w:szCs w:val="22"/>
              </w:rPr>
              <w:t>Field exercises</w:t>
            </w:r>
          </w:p>
        </w:tc>
        <w:tc>
          <w:tcPr>
            <w:tcW w:w="1425" w:type="dxa"/>
            <w:tcBorders>
              <w:left w:val="single" w:sz="4" w:space="0" w:color="auto"/>
              <w:right w:val="single" w:sz="4" w:space="0" w:color="auto"/>
            </w:tcBorders>
            <w:shd w:val="clear" w:color="auto" w:fill="FFFFFF"/>
          </w:tcPr>
          <w:p w:rsidR="00FE1566" w:rsidRPr="007C3132" w:rsidRDefault="00FE1566" w:rsidP="00E96394">
            <w:pPr>
              <w:rPr>
                <w:rFonts w:ascii="Calibri" w:hAnsi="Calibri" w:cs="Arial"/>
                <w:sz w:val="22"/>
                <w:szCs w:val="22"/>
              </w:rPr>
            </w:pPr>
          </w:p>
        </w:tc>
        <w:tc>
          <w:tcPr>
            <w:tcW w:w="1770" w:type="dxa"/>
            <w:tcBorders>
              <w:left w:val="single" w:sz="4" w:space="0" w:color="auto"/>
              <w:right w:val="single" w:sz="4" w:space="0" w:color="auto"/>
            </w:tcBorders>
            <w:shd w:val="clear" w:color="auto" w:fill="FFFFFF"/>
          </w:tcPr>
          <w:p w:rsidR="00FE1566" w:rsidRPr="007C3132" w:rsidRDefault="00FE1566" w:rsidP="00E96394">
            <w:pPr>
              <w:rPr>
                <w:rFonts w:ascii="Calibri" w:hAnsi="Calibri" w:cs="Arial"/>
                <w:sz w:val="22"/>
                <w:szCs w:val="22"/>
              </w:rPr>
            </w:pPr>
          </w:p>
        </w:tc>
        <w:tc>
          <w:tcPr>
            <w:tcW w:w="2116" w:type="dxa"/>
            <w:tcBorders>
              <w:left w:val="single" w:sz="4" w:space="0" w:color="auto"/>
            </w:tcBorders>
            <w:shd w:val="clear" w:color="auto" w:fill="FFFFFF"/>
          </w:tcPr>
          <w:p w:rsidR="00FE1566" w:rsidRPr="007C3132" w:rsidRDefault="00FE1566" w:rsidP="00E96394">
            <w:pPr>
              <w:rPr>
                <w:rFonts w:ascii="Calibri" w:hAnsi="Calibri" w:cs="Arial"/>
                <w:sz w:val="22"/>
                <w:szCs w:val="22"/>
              </w:rPr>
            </w:pPr>
          </w:p>
        </w:tc>
      </w:tr>
      <w:tr w:rsidR="00FE1566" w:rsidRPr="003B3AAB" w:rsidTr="00BB7518">
        <w:tc>
          <w:tcPr>
            <w:tcW w:w="3617" w:type="dxa"/>
            <w:gridSpan w:val="2"/>
            <w:tcBorders>
              <w:right w:val="single" w:sz="4" w:space="0" w:color="auto"/>
            </w:tcBorders>
            <w:shd w:val="clear" w:color="auto" w:fill="FFFFFF"/>
          </w:tcPr>
          <w:p w:rsidR="00FE1566" w:rsidRPr="003B3AAB" w:rsidRDefault="00FE1566" w:rsidP="00585875">
            <w:pPr>
              <w:rPr>
                <w:rFonts w:ascii="Calibri" w:hAnsi="Calibri" w:cs="Arial"/>
                <w:sz w:val="22"/>
                <w:szCs w:val="22"/>
              </w:rPr>
            </w:pPr>
            <w:r>
              <w:rPr>
                <w:rFonts w:ascii="Calibri" w:hAnsi="Calibri" w:cs="Arial"/>
                <w:sz w:val="22"/>
                <w:szCs w:val="22"/>
              </w:rPr>
              <w:t>Mid-terms, seminars</w:t>
            </w:r>
          </w:p>
        </w:tc>
        <w:tc>
          <w:tcPr>
            <w:tcW w:w="1425" w:type="dxa"/>
            <w:tcBorders>
              <w:left w:val="single" w:sz="4" w:space="0" w:color="auto"/>
              <w:righ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2</w:t>
            </w:r>
          </w:p>
        </w:tc>
        <w:tc>
          <w:tcPr>
            <w:tcW w:w="1770" w:type="dxa"/>
            <w:tcBorders>
              <w:left w:val="single" w:sz="4" w:space="0" w:color="auto"/>
              <w:righ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2</w:t>
            </w:r>
          </w:p>
        </w:tc>
        <w:tc>
          <w:tcPr>
            <w:tcW w:w="2116" w:type="dxa"/>
            <w:tcBorders>
              <w:lef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4</w:t>
            </w:r>
          </w:p>
        </w:tc>
      </w:tr>
      <w:tr w:rsidR="00FE1566" w:rsidRPr="003B3AAB" w:rsidTr="00BB7518">
        <w:tc>
          <w:tcPr>
            <w:tcW w:w="3617" w:type="dxa"/>
            <w:gridSpan w:val="2"/>
            <w:tcBorders>
              <w:right w:val="single" w:sz="4" w:space="0" w:color="auto"/>
            </w:tcBorders>
            <w:shd w:val="clear" w:color="auto" w:fill="FFFFFF"/>
          </w:tcPr>
          <w:p w:rsidR="00FE1566" w:rsidRPr="003B3AAB" w:rsidRDefault="00FE1566" w:rsidP="00585875">
            <w:pPr>
              <w:rPr>
                <w:rFonts w:ascii="Calibri" w:hAnsi="Calibri" w:cs="Arial"/>
                <w:sz w:val="22"/>
                <w:szCs w:val="22"/>
              </w:rPr>
            </w:pPr>
            <w:r>
              <w:rPr>
                <w:rFonts w:ascii="Calibri" w:hAnsi="Calibri" w:cs="Arial"/>
                <w:sz w:val="22"/>
                <w:szCs w:val="22"/>
              </w:rPr>
              <w:t>Homework</w:t>
            </w:r>
          </w:p>
        </w:tc>
        <w:tc>
          <w:tcPr>
            <w:tcW w:w="1425" w:type="dxa"/>
            <w:tcBorders>
              <w:left w:val="single" w:sz="4" w:space="0" w:color="auto"/>
              <w:righ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1</w:t>
            </w:r>
          </w:p>
        </w:tc>
        <w:tc>
          <w:tcPr>
            <w:tcW w:w="1770" w:type="dxa"/>
            <w:tcBorders>
              <w:left w:val="single" w:sz="4" w:space="0" w:color="auto"/>
              <w:righ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10</w:t>
            </w:r>
          </w:p>
        </w:tc>
        <w:tc>
          <w:tcPr>
            <w:tcW w:w="2116" w:type="dxa"/>
            <w:tcBorders>
              <w:lef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10</w:t>
            </w:r>
          </w:p>
        </w:tc>
      </w:tr>
      <w:tr w:rsidR="00FE1566" w:rsidRPr="003B3AAB" w:rsidTr="00BB7518">
        <w:tc>
          <w:tcPr>
            <w:tcW w:w="3617" w:type="dxa"/>
            <w:gridSpan w:val="2"/>
            <w:tcBorders>
              <w:right w:val="single" w:sz="4" w:space="0" w:color="auto"/>
            </w:tcBorders>
            <w:shd w:val="clear" w:color="auto" w:fill="FFFFFF"/>
          </w:tcPr>
          <w:p w:rsidR="00FE1566" w:rsidRPr="003B3AAB" w:rsidRDefault="00FE1566" w:rsidP="00585875">
            <w:pPr>
              <w:rPr>
                <w:rFonts w:ascii="Calibri" w:hAnsi="Calibri" w:cs="Arial"/>
                <w:sz w:val="22"/>
                <w:szCs w:val="22"/>
              </w:rPr>
            </w:pPr>
            <w:r>
              <w:rPr>
                <w:rFonts w:ascii="Calibri" w:hAnsi="Calibri" w:cs="Arial"/>
                <w:sz w:val="22"/>
                <w:szCs w:val="22"/>
              </w:rPr>
              <w:t xml:space="preserve">Individual time spent studying </w:t>
            </w:r>
            <w:r w:rsidRPr="003B3AAB">
              <w:rPr>
                <w:rFonts w:ascii="Calibri" w:hAnsi="Calibri" w:cs="Arial"/>
                <w:sz w:val="22"/>
                <w:szCs w:val="22"/>
              </w:rPr>
              <w:t>(</w:t>
            </w:r>
            <w:r>
              <w:rPr>
                <w:rFonts w:ascii="Calibri" w:hAnsi="Calibri" w:cs="Arial"/>
                <w:sz w:val="22"/>
                <w:szCs w:val="22"/>
              </w:rPr>
              <w:t>at the library or home</w:t>
            </w:r>
            <w:r w:rsidRPr="003B3AAB">
              <w:rPr>
                <w:rFonts w:ascii="Calibri" w:hAnsi="Calibri" w:cs="Arial"/>
                <w:sz w:val="22"/>
                <w:szCs w:val="22"/>
              </w:rPr>
              <w:t>)</w:t>
            </w:r>
          </w:p>
        </w:tc>
        <w:tc>
          <w:tcPr>
            <w:tcW w:w="1425" w:type="dxa"/>
            <w:tcBorders>
              <w:left w:val="single" w:sz="4" w:space="0" w:color="auto"/>
              <w:righ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2</w:t>
            </w:r>
          </w:p>
        </w:tc>
        <w:tc>
          <w:tcPr>
            <w:tcW w:w="1770" w:type="dxa"/>
            <w:tcBorders>
              <w:left w:val="single" w:sz="4" w:space="0" w:color="auto"/>
              <w:righ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10</w:t>
            </w:r>
          </w:p>
        </w:tc>
        <w:tc>
          <w:tcPr>
            <w:tcW w:w="2116" w:type="dxa"/>
            <w:tcBorders>
              <w:lef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20</w:t>
            </w:r>
          </w:p>
        </w:tc>
      </w:tr>
      <w:tr w:rsidR="00FE1566" w:rsidRPr="003B3AAB" w:rsidTr="00BB7518">
        <w:tc>
          <w:tcPr>
            <w:tcW w:w="3617" w:type="dxa"/>
            <w:gridSpan w:val="2"/>
            <w:tcBorders>
              <w:right w:val="single" w:sz="4" w:space="0" w:color="auto"/>
            </w:tcBorders>
            <w:shd w:val="clear" w:color="auto" w:fill="FFFFFF"/>
          </w:tcPr>
          <w:p w:rsidR="00FE1566" w:rsidRPr="003B3AAB" w:rsidRDefault="00FE1566" w:rsidP="00585875">
            <w:pPr>
              <w:rPr>
                <w:rFonts w:ascii="Calibri" w:hAnsi="Calibri" w:cs="Arial"/>
                <w:sz w:val="22"/>
                <w:szCs w:val="22"/>
              </w:rPr>
            </w:pPr>
            <w:r>
              <w:rPr>
                <w:rFonts w:ascii="Calibri" w:hAnsi="Calibri" w:cs="Arial"/>
                <w:sz w:val="22"/>
                <w:szCs w:val="22"/>
              </w:rPr>
              <w:t>Final preparation for the exam</w:t>
            </w:r>
          </w:p>
        </w:tc>
        <w:tc>
          <w:tcPr>
            <w:tcW w:w="1425" w:type="dxa"/>
            <w:tcBorders>
              <w:left w:val="single" w:sz="4" w:space="0" w:color="auto"/>
              <w:righ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2</w:t>
            </w:r>
          </w:p>
        </w:tc>
        <w:tc>
          <w:tcPr>
            <w:tcW w:w="1770" w:type="dxa"/>
            <w:tcBorders>
              <w:left w:val="single" w:sz="4" w:space="0" w:color="auto"/>
              <w:righ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15</w:t>
            </w:r>
          </w:p>
        </w:tc>
        <w:tc>
          <w:tcPr>
            <w:tcW w:w="2116" w:type="dxa"/>
            <w:tcBorders>
              <w:lef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30</w:t>
            </w:r>
          </w:p>
        </w:tc>
      </w:tr>
      <w:tr w:rsidR="00FE1566" w:rsidRPr="003B3AAB" w:rsidTr="00BB7518">
        <w:tc>
          <w:tcPr>
            <w:tcW w:w="3617" w:type="dxa"/>
            <w:gridSpan w:val="2"/>
            <w:tcBorders>
              <w:right w:val="single" w:sz="4" w:space="0" w:color="auto"/>
            </w:tcBorders>
            <w:shd w:val="clear" w:color="auto" w:fill="FFFFFF"/>
          </w:tcPr>
          <w:p w:rsidR="00FE1566" w:rsidRPr="003B3AAB" w:rsidRDefault="00FE1566" w:rsidP="00585875">
            <w:pPr>
              <w:rPr>
                <w:rFonts w:ascii="Calibri" w:hAnsi="Calibri" w:cs="Arial"/>
                <w:sz w:val="22"/>
                <w:szCs w:val="22"/>
              </w:rPr>
            </w:pPr>
            <w:r>
              <w:rPr>
                <w:rFonts w:ascii="Calibri" w:hAnsi="Calibri" w:cs="Arial"/>
                <w:sz w:val="22"/>
                <w:szCs w:val="22"/>
              </w:rPr>
              <w:t>Time spent in evaluation</w:t>
            </w:r>
            <w:r w:rsidRPr="003B3AAB">
              <w:rPr>
                <w:rFonts w:ascii="Calibri" w:hAnsi="Calibri" w:cs="Arial"/>
                <w:sz w:val="22"/>
                <w:szCs w:val="22"/>
              </w:rPr>
              <w:t xml:space="preserve"> (</w:t>
            </w:r>
            <w:r>
              <w:rPr>
                <w:rFonts w:ascii="Calibri" w:hAnsi="Calibri" w:cs="Arial"/>
                <w:sz w:val="22"/>
                <w:szCs w:val="22"/>
              </w:rPr>
              <w:t>tests, quiz, final exam</w:t>
            </w:r>
            <w:r w:rsidRPr="003B3AAB">
              <w:rPr>
                <w:rFonts w:ascii="Calibri" w:hAnsi="Calibri" w:cs="Arial"/>
                <w:sz w:val="22"/>
                <w:szCs w:val="22"/>
              </w:rPr>
              <w:t>)</w:t>
            </w:r>
          </w:p>
        </w:tc>
        <w:tc>
          <w:tcPr>
            <w:tcW w:w="1425" w:type="dxa"/>
            <w:tcBorders>
              <w:left w:val="single" w:sz="4" w:space="0" w:color="auto"/>
              <w:right w:val="single" w:sz="4" w:space="0" w:color="auto"/>
            </w:tcBorders>
            <w:shd w:val="clear" w:color="auto" w:fill="FFFFFF"/>
          </w:tcPr>
          <w:p w:rsidR="00FE1566" w:rsidRPr="00F878D3" w:rsidRDefault="00FE1566" w:rsidP="00E96394">
            <w:pPr>
              <w:rPr>
                <w:rFonts w:ascii="Calibri" w:hAnsi="Calibri" w:cs="Arial"/>
                <w:sz w:val="22"/>
                <w:szCs w:val="22"/>
                <w:lang w:val="pt-BR"/>
              </w:rPr>
            </w:pPr>
            <w:r>
              <w:rPr>
                <w:rFonts w:ascii="Calibri" w:hAnsi="Calibri" w:cs="Arial"/>
                <w:sz w:val="22"/>
                <w:szCs w:val="22"/>
                <w:lang w:val="pt-BR"/>
              </w:rPr>
              <w:t>2</w:t>
            </w:r>
          </w:p>
        </w:tc>
        <w:tc>
          <w:tcPr>
            <w:tcW w:w="1770" w:type="dxa"/>
            <w:tcBorders>
              <w:left w:val="single" w:sz="4" w:space="0" w:color="auto"/>
              <w:right w:val="single" w:sz="4" w:space="0" w:color="auto"/>
            </w:tcBorders>
            <w:shd w:val="clear" w:color="auto" w:fill="FFFFFF"/>
          </w:tcPr>
          <w:p w:rsidR="00FE1566" w:rsidRPr="00F878D3" w:rsidRDefault="00FE1566" w:rsidP="00E96394">
            <w:pPr>
              <w:rPr>
                <w:rFonts w:ascii="Calibri" w:hAnsi="Calibri" w:cs="Arial"/>
                <w:sz w:val="22"/>
                <w:szCs w:val="22"/>
                <w:lang w:val="pt-BR"/>
              </w:rPr>
            </w:pPr>
            <w:r>
              <w:rPr>
                <w:rFonts w:ascii="Calibri" w:hAnsi="Calibri" w:cs="Arial"/>
                <w:sz w:val="22"/>
                <w:szCs w:val="22"/>
                <w:lang w:val="pt-BR"/>
              </w:rPr>
              <w:t>5</w:t>
            </w:r>
          </w:p>
        </w:tc>
        <w:tc>
          <w:tcPr>
            <w:tcW w:w="2116" w:type="dxa"/>
            <w:tcBorders>
              <w:left w:val="single" w:sz="4" w:space="0" w:color="auto"/>
            </w:tcBorders>
            <w:shd w:val="clear" w:color="auto" w:fill="FFFFFF"/>
          </w:tcPr>
          <w:p w:rsidR="00FE1566" w:rsidRPr="00F878D3" w:rsidRDefault="00FE1566" w:rsidP="00E96394">
            <w:pPr>
              <w:rPr>
                <w:rFonts w:ascii="Calibri" w:hAnsi="Calibri" w:cs="Arial"/>
                <w:sz w:val="22"/>
                <w:szCs w:val="22"/>
                <w:lang w:val="pt-BR"/>
              </w:rPr>
            </w:pPr>
            <w:r>
              <w:rPr>
                <w:rFonts w:ascii="Calibri" w:hAnsi="Calibri" w:cs="Arial"/>
                <w:sz w:val="22"/>
                <w:szCs w:val="22"/>
                <w:lang w:val="pt-BR"/>
              </w:rPr>
              <w:t>10</w:t>
            </w:r>
          </w:p>
        </w:tc>
      </w:tr>
      <w:tr w:rsidR="00FE1566" w:rsidRPr="003B3AAB" w:rsidTr="00BB7518">
        <w:tc>
          <w:tcPr>
            <w:tcW w:w="3617" w:type="dxa"/>
            <w:gridSpan w:val="2"/>
            <w:tcBorders>
              <w:right w:val="single" w:sz="4" w:space="0" w:color="auto"/>
            </w:tcBorders>
            <w:shd w:val="clear" w:color="auto" w:fill="FFFFFF"/>
          </w:tcPr>
          <w:p w:rsidR="00FE1566" w:rsidRPr="003B3AAB" w:rsidRDefault="00FE1566" w:rsidP="00585875">
            <w:pPr>
              <w:rPr>
                <w:rFonts w:ascii="Calibri" w:hAnsi="Calibri" w:cs="Arial"/>
                <w:sz w:val="22"/>
                <w:szCs w:val="22"/>
              </w:rPr>
            </w:pPr>
            <w:r>
              <w:rPr>
                <w:rFonts w:ascii="Calibri" w:hAnsi="Calibri" w:cs="Arial"/>
                <w:sz w:val="22"/>
                <w:szCs w:val="22"/>
              </w:rPr>
              <w:t>Projects, presentations, etc.</w:t>
            </w:r>
          </w:p>
        </w:tc>
        <w:tc>
          <w:tcPr>
            <w:tcW w:w="1425" w:type="dxa"/>
            <w:tcBorders>
              <w:left w:val="single" w:sz="4" w:space="0" w:color="auto"/>
              <w:righ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2</w:t>
            </w:r>
          </w:p>
        </w:tc>
        <w:tc>
          <w:tcPr>
            <w:tcW w:w="1770" w:type="dxa"/>
            <w:tcBorders>
              <w:left w:val="single" w:sz="4" w:space="0" w:color="auto"/>
              <w:righ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3</w:t>
            </w:r>
          </w:p>
        </w:tc>
        <w:tc>
          <w:tcPr>
            <w:tcW w:w="2116" w:type="dxa"/>
            <w:tcBorders>
              <w:lef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6</w:t>
            </w:r>
          </w:p>
        </w:tc>
      </w:tr>
      <w:tr w:rsidR="00FE1566" w:rsidRPr="003B3AAB" w:rsidTr="00BB7518">
        <w:tc>
          <w:tcPr>
            <w:tcW w:w="3617" w:type="dxa"/>
            <w:gridSpan w:val="2"/>
            <w:tcBorders>
              <w:right w:val="single" w:sz="4" w:space="0" w:color="auto"/>
            </w:tcBorders>
            <w:shd w:val="clear" w:color="auto" w:fill="B8CCE4"/>
          </w:tcPr>
          <w:p w:rsidR="00FE1566" w:rsidRPr="003B3AAB" w:rsidRDefault="00FE1566" w:rsidP="00585875">
            <w:pPr>
              <w:rPr>
                <w:rFonts w:ascii="Calibri" w:hAnsi="Calibri" w:cs="Arial"/>
                <w:b/>
                <w:sz w:val="22"/>
                <w:szCs w:val="22"/>
              </w:rPr>
            </w:pPr>
            <w:r>
              <w:rPr>
                <w:rFonts w:ascii="Calibri" w:hAnsi="Calibri" w:cs="Arial"/>
                <w:b/>
                <w:sz w:val="22"/>
                <w:szCs w:val="22"/>
              </w:rPr>
              <w:t>Total</w:t>
            </w:r>
          </w:p>
          <w:p w:rsidR="00FE1566" w:rsidRPr="003B3AAB" w:rsidRDefault="00FE1566" w:rsidP="00585875">
            <w:pPr>
              <w:rPr>
                <w:rFonts w:ascii="Calibri" w:hAnsi="Calibri" w:cs="Arial"/>
                <w:b/>
                <w:sz w:val="22"/>
                <w:szCs w:val="22"/>
              </w:rPr>
            </w:pPr>
          </w:p>
        </w:tc>
        <w:tc>
          <w:tcPr>
            <w:tcW w:w="1425" w:type="dxa"/>
            <w:tcBorders>
              <w:left w:val="single" w:sz="4" w:space="0" w:color="auto"/>
              <w:right w:val="single" w:sz="4" w:space="0" w:color="auto"/>
            </w:tcBorders>
            <w:shd w:val="clear" w:color="auto" w:fill="B8CCE4"/>
          </w:tcPr>
          <w:p w:rsidR="00FE1566" w:rsidRPr="007C3132" w:rsidRDefault="00FE1566" w:rsidP="00E96394">
            <w:pPr>
              <w:rPr>
                <w:rFonts w:ascii="Calibri" w:hAnsi="Calibri" w:cs="Arial"/>
                <w:b/>
                <w:sz w:val="22"/>
                <w:szCs w:val="22"/>
              </w:rPr>
            </w:pPr>
          </w:p>
        </w:tc>
        <w:tc>
          <w:tcPr>
            <w:tcW w:w="1770" w:type="dxa"/>
            <w:tcBorders>
              <w:left w:val="single" w:sz="4" w:space="0" w:color="auto"/>
              <w:right w:val="single" w:sz="4" w:space="0" w:color="auto"/>
            </w:tcBorders>
            <w:shd w:val="clear" w:color="auto" w:fill="B8CCE4"/>
          </w:tcPr>
          <w:p w:rsidR="00FE1566" w:rsidRPr="007C3132" w:rsidRDefault="00FE1566" w:rsidP="00E96394">
            <w:pPr>
              <w:rPr>
                <w:rFonts w:ascii="Calibri" w:hAnsi="Calibri" w:cs="Arial"/>
                <w:b/>
                <w:sz w:val="22"/>
                <w:szCs w:val="22"/>
              </w:rPr>
            </w:pPr>
          </w:p>
        </w:tc>
        <w:tc>
          <w:tcPr>
            <w:tcW w:w="2116" w:type="dxa"/>
            <w:tcBorders>
              <w:left w:val="single" w:sz="4" w:space="0" w:color="auto"/>
            </w:tcBorders>
            <w:shd w:val="clear" w:color="auto" w:fill="B8CCE4"/>
          </w:tcPr>
          <w:p w:rsidR="00FE1566" w:rsidRPr="007C3132" w:rsidRDefault="00FE1566" w:rsidP="00E96394">
            <w:pPr>
              <w:rPr>
                <w:rFonts w:ascii="Calibri" w:hAnsi="Calibri" w:cs="Arial"/>
                <w:b/>
                <w:sz w:val="22"/>
                <w:szCs w:val="22"/>
              </w:rPr>
            </w:pPr>
            <w:r>
              <w:rPr>
                <w:rFonts w:ascii="Calibri" w:hAnsi="Calibri" w:cs="Arial"/>
                <w:b/>
                <w:sz w:val="22"/>
                <w:szCs w:val="22"/>
              </w:rPr>
              <w:t>150</w:t>
            </w:r>
          </w:p>
        </w:tc>
      </w:tr>
      <w:tr w:rsidR="00D14CFD" w:rsidRPr="003B3AAB" w:rsidTr="00BB7518">
        <w:tc>
          <w:tcPr>
            <w:tcW w:w="8928" w:type="dxa"/>
            <w:gridSpan w:val="5"/>
            <w:shd w:val="clear" w:color="auto" w:fill="B8CCE4"/>
          </w:tcPr>
          <w:p w:rsidR="00D14CFD" w:rsidRPr="00FF6271" w:rsidRDefault="00D14CFD" w:rsidP="00585875">
            <w:pPr>
              <w:jc w:val="both"/>
              <w:rPr>
                <w:rFonts w:ascii="Calibri" w:hAnsi="Calibri" w:cs="Arial"/>
                <w:b/>
                <w:sz w:val="22"/>
                <w:szCs w:val="22"/>
              </w:rPr>
            </w:pPr>
          </w:p>
        </w:tc>
      </w:tr>
      <w:tr w:rsidR="00D14CFD" w:rsidRPr="003B3AAB" w:rsidTr="004C5292">
        <w:tc>
          <w:tcPr>
            <w:tcW w:w="3617" w:type="dxa"/>
            <w:gridSpan w:val="2"/>
          </w:tcPr>
          <w:p w:rsidR="00D14CFD" w:rsidRPr="003B3AAB" w:rsidRDefault="00D14CFD" w:rsidP="00585875">
            <w:pPr>
              <w:pStyle w:val="NoSpacing"/>
              <w:rPr>
                <w:rFonts w:ascii="Calibri" w:hAnsi="Calibri"/>
                <w:b/>
              </w:rPr>
            </w:pPr>
            <w:r>
              <w:rPr>
                <w:rFonts w:ascii="Calibri" w:hAnsi="Calibri"/>
                <w:b/>
              </w:rPr>
              <w:t>Teaching methods</w:t>
            </w:r>
            <w:r w:rsidRPr="003B3AAB">
              <w:rPr>
                <w:rFonts w:ascii="Calibri" w:hAnsi="Calibri"/>
                <w:b/>
              </w:rPr>
              <w:t xml:space="preserve">  </w:t>
            </w:r>
          </w:p>
        </w:tc>
        <w:tc>
          <w:tcPr>
            <w:tcW w:w="5311" w:type="dxa"/>
            <w:gridSpan w:val="3"/>
          </w:tcPr>
          <w:p w:rsidR="00D14CFD" w:rsidRPr="008C0C03" w:rsidRDefault="008C0C03" w:rsidP="008C0C03">
            <w:pPr>
              <w:spacing w:line="276" w:lineRule="auto"/>
              <w:jc w:val="both"/>
            </w:pPr>
            <w:r w:rsidRPr="000012FE">
              <w:t>Lectures, discussions, exercises, consultations, homework, colloquies and exams.</w:t>
            </w:r>
          </w:p>
        </w:tc>
      </w:tr>
      <w:tr w:rsidR="00D14CFD" w:rsidRPr="003B3AAB" w:rsidTr="004C5292">
        <w:tc>
          <w:tcPr>
            <w:tcW w:w="3617" w:type="dxa"/>
            <w:gridSpan w:val="2"/>
          </w:tcPr>
          <w:p w:rsidR="00D14CFD" w:rsidRPr="003B3AAB" w:rsidRDefault="00D14CFD" w:rsidP="00585875">
            <w:pPr>
              <w:pStyle w:val="NoSpacing"/>
              <w:rPr>
                <w:rFonts w:ascii="Calibri" w:hAnsi="Calibri"/>
                <w:b/>
              </w:rPr>
            </w:pPr>
          </w:p>
        </w:tc>
        <w:tc>
          <w:tcPr>
            <w:tcW w:w="5311" w:type="dxa"/>
            <w:gridSpan w:val="3"/>
          </w:tcPr>
          <w:p w:rsidR="00D14CFD" w:rsidRPr="00FF6271" w:rsidRDefault="00D14CFD" w:rsidP="00585875">
            <w:pPr>
              <w:pStyle w:val="NoSpacing"/>
              <w:rPr>
                <w:rFonts w:ascii="Calibri" w:hAnsi="Calibri"/>
                <w:i/>
                <w:sz w:val="22"/>
                <w:szCs w:val="22"/>
              </w:rPr>
            </w:pPr>
          </w:p>
        </w:tc>
      </w:tr>
      <w:tr w:rsidR="00D14CFD" w:rsidRPr="003B3AAB" w:rsidTr="004C5292">
        <w:tc>
          <w:tcPr>
            <w:tcW w:w="3617" w:type="dxa"/>
            <w:gridSpan w:val="2"/>
          </w:tcPr>
          <w:p w:rsidR="00D14CFD" w:rsidRPr="003B3AAB" w:rsidRDefault="00D14CFD" w:rsidP="00585875">
            <w:pPr>
              <w:pStyle w:val="NoSpacing"/>
              <w:rPr>
                <w:rFonts w:ascii="Calibri" w:hAnsi="Calibri"/>
                <w:b/>
              </w:rPr>
            </w:pPr>
            <w:r>
              <w:rPr>
                <w:rFonts w:ascii="Calibri" w:hAnsi="Calibri"/>
                <w:b/>
              </w:rPr>
              <w:t>Evaluation methods</w:t>
            </w:r>
          </w:p>
        </w:tc>
        <w:tc>
          <w:tcPr>
            <w:tcW w:w="5311" w:type="dxa"/>
            <w:gridSpan w:val="3"/>
          </w:tcPr>
          <w:p w:rsidR="0005694C" w:rsidRDefault="00B72931" w:rsidP="00585875">
            <w:pPr>
              <w:pStyle w:val="NoSpacing"/>
            </w:pPr>
            <w:r>
              <w:t>The first test is 15</w:t>
            </w:r>
            <w:r w:rsidR="008C0C03" w:rsidRPr="000012FE">
              <w:t xml:space="preserve">%, </w:t>
            </w:r>
          </w:p>
          <w:p w:rsidR="0005694C" w:rsidRDefault="00B72931" w:rsidP="00585875">
            <w:pPr>
              <w:pStyle w:val="NoSpacing"/>
            </w:pPr>
            <w:r>
              <w:t>second test is 15</w:t>
            </w:r>
            <w:r w:rsidR="008C0C03" w:rsidRPr="000012FE">
              <w:t>%,</w:t>
            </w:r>
          </w:p>
          <w:p w:rsidR="0005694C" w:rsidRDefault="008C0C03" w:rsidP="00585875">
            <w:pPr>
              <w:pStyle w:val="NoSpacing"/>
            </w:pPr>
            <w:r w:rsidRPr="000012FE">
              <w:t xml:space="preserve"> attendance 5%, </w:t>
            </w:r>
          </w:p>
          <w:p w:rsidR="0005694C" w:rsidRDefault="008C0C03" w:rsidP="00585875">
            <w:pPr>
              <w:pStyle w:val="NoSpacing"/>
            </w:pPr>
            <w:r w:rsidRPr="000012FE">
              <w:t>engagements in practical exercises 15% and</w:t>
            </w:r>
          </w:p>
          <w:p w:rsidR="00BB7518" w:rsidRPr="00FF6271" w:rsidRDefault="00B72931" w:rsidP="00585875">
            <w:pPr>
              <w:pStyle w:val="NoSpacing"/>
              <w:rPr>
                <w:rFonts w:ascii="Calibri" w:hAnsi="Calibri"/>
                <w:i/>
                <w:sz w:val="20"/>
                <w:szCs w:val="20"/>
              </w:rPr>
            </w:pPr>
            <w:r>
              <w:t>final exam 5</w:t>
            </w:r>
            <w:r w:rsidR="008C0C03" w:rsidRPr="000012FE">
              <w:t>0%.</w:t>
            </w:r>
          </w:p>
        </w:tc>
      </w:tr>
      <w:tr w:rsidR="00D14CFD" w:rsidRPr="003B3AAB" w:rsidTr="00BB7518">
        <w:tc>
          <w:tcPr>
            <w:tcW w:w="8928" w:type="dxa"/>
            <w:gridSpan w:val="5"/>
            <w:shd w:val="clear" w:color="auto" w:fill="B8CCE4"/>
          </w:tcPr>
          <w:p w:rsidR="00D14CFD" w:rsidRPr="00FF6271" w:rsidRDefault="00D14CFD" w:rsidP="00585875">
            <w:pPr>
              <w:pStyle w:val="NoSpacing"/>
              <w:rPr>
                <w:rFonts w:ascii="Calibri" w:hAnsi="Calibri"/>
                <w:b/>
              </w:rPr>
            </w:pPr>
            <w:r w:rsidRPr="00FF6271">
              <w:rPr>
                <w:rFonts w:ascii="Calibri" w:hAnsi="Calibri"/>
                <w:b/>
              </w:rPr>
              <w:t>Literature</w:t>
            </w:r>
          </w:p>
        </w:tc>
      </w:tr>
      <w:tr w:rsidR="00B72931" w:rsidRPr="003B3AAB" w:rsidTr="004C5292">
        <w:tc>
          <w:tcPr>
            <w:tcW w:w="2718" w:type="dxa"/>
          </w:tcPr>
          <w:p w:rsidR="00B72931" w:rsidRDefault="00B72931" w:rsidP="00B72931">
            <w:pPr>
              <w:pStyle w:val="NoSpacing"/>
              <w:rPr>
                <w:rFonts w:ascii="Calibri" w:hAnsi="Calibri"/>
                <w:b/>
              </w:rPr>
            </w:pPr>
            <w:r>
              <w:rPr>
                <w:rFonts w:ascii="Calibri" w:hAnsi="Calibri"/>
                <w:b/>
              </w:rPr>
              <w:t xml:space="preserve">Basic </w:t>
            </w:r>
            <w:r w:rsidRPr="003B3AAB">
              <w:rPr>
                <w:rFonts w:ascii="Calibri" w:hAnsi="Calibri"/>
                <w:b/>
              </w:rPr>
              <w:t>Literatur</w:t>
            </w:r>
            <w:r>
              <w:rPr>
                <w:rFonts w:ascii="Calibri" w:hAnsi="Calibri"/>
                <w:b/>
              </w:rPr>
              <w:t>e</w:t>
            </w:r>
            <w:r w:rsidRPr="003B3AAB">
              <w:rPr>
                <w:rFonts w:ascii="Calibri" w:hAnsi="Calibri"/>
                <w:b/>
              </w:rPr>
              <w:t xml:space="preserve">:  </w:t>
            </w:r>
          </w:p>
          <w:p w:rsidR="00B72931" w:rsidRPr="003B3AAB" w:rsidRDefault="00B72931" w:rsidP="00B72931">
            <w:pPr>
              <w:pStyle w:val="NoSpacing"/>
              <w:rPr>
                <w:rFonts w:ascii="Calibri" w:hAnsi="Calibri"/>
                <w:b/>
              </w:rPr>
            </w:pPr>
          </w:p>
        </w:tc>
        <w:tc>
          <w:tcPr>
            <w:tcW w:w="6210" w:type="dxa"/>
            <w:gridSpan w:val="4"/>
          </w:tcPr>
          <w:p w:rsidR="00442134" w:rsidRPr="007B00DB" w:rsidRDefault="00442134" w:rsidP="00442134">
            <w:pPr>
              <w:jc w:val="both"/>
            </w:pPr>
            <w:r w:rsidRPr="007B00DB">
              <w:t xml:space="preserve">1. </w:t>
            </w:r>
            <w:r>
              <w:t>P.A. Schweitzer.</w:t>
            </w:r>
            <w:r w:rsidRPr="007B00DB">
              <w:t xml:space="preserve"> Fundamentals of  </w:t>
            </w:r>
            <w:r>
              <w:t>corrosion: mechanisms, causes, and preventative methods.</w:t>
            </w:r>
            <w:r w:rsidRPr="007B00DB">
              <w:t xml:space="preserve"> </w:t>
            </w:r>
            <w:r>
              <w:t>CRC Press Taylor &amp; Francis Group, USA 2010.</w:t>
            </w:r>
            <w:r w:rsidRPr="007B00DB">
              <w:t xml:space="preserve"> </w:t>
            </w:r>
          </w:p>
          <w:p w:rsidR="00442134" w:rsidRPr="007B00DB" w:rsidRDefault="00442134" w:rsidP="00442134">
            <w:pPr>
              <w:jc w:val="both"/>
            </w:pPr>
            <w:r w:rsidRPr="007B00DB">
              <w:t xml:space="preserve">2. R. Winston Revie, Corrosion and Corrosion Control : An introduction to Corrosiom Science and Engineering, </w:t>
            </w:r>
            <w:r>
              <w:t>4</w:t>
            </w:r>
            <w:r w:rsidRPr="007B00DB">
              <w:rPr>
                <w:vertAlign w:val="superscript"/>
              </w:rPr>
              <w:t>th</w:t>
            </w:r>
            <w:r>
              <w:t xml:space="preserve"> Edition Wiley 2008</w:t>
            </w:r>
            <w:r w:rsidRPr="007B00DB">
              <w:t>.</w:t>
            </w:r>
          </w:p>
          <w:p w:rsidR="00B72931" w:rsidRPr="003A26CA" w:rsidRDefault="003A26CA" w:rsidP="003A26CA">
            <w:pPr>
              <w:jc w:val="both"/>
            </w:pPr>
            <w:bookmarkStart w:id="0" w:name="_GoBack"/>
            <w:bookmarkEnd w:id="0"/>
            <w:r>
              <w:t>3</w:t>
            </w:r>
            <w:r w:rsidRPr="001C016B">
              <w:t xml:space="preserve">. </w:t>
            </w:r>
            <w:r w:rsidRPr="00734F4D">
              <w:rPr>
                <w:lang w:val="en-GB"/>
              </w:rPr>
              <w:t>Uhlig</w:t>
            </w:r>
            <w:r>
              <w:rPr>
                <w:lang w:val="en-GB"/>
              </w:rPr>
              <w:t>’s Corrosion Handbook</w:t>
            </w:r>
            <w:r w:rsidRPr="00734F4D">
              <w:rPr>
                <w:lang w:val="en-GB"/>
              </w:rPr>
              <w:t xml:space="preserve"> </w:t>
            </w:r>
            <w:r>
              <w:rPr>
                <w:rStyle w:val="producttitlebold1"/>
              </w:rPr>
              <w:t xml:space="preserve"> </w:t>
            </w:r>
            <w:r>
              <w:rPr>
                <w:rFonts w:ascii="Arial" w:hAnsi="Arial" w:cs="Arial"/>
                <w:color w:val="354551"/>
                <w:sz w:val="21"/>
                <w:szCs w:val="21"/>
              </w:rPr>
              <w:t xml:space="preserve">, </w:t>
            </w:r>
            <w:r w:rsidRPr="00734F4D">
              <w:rPr>
                <w:rStyle w:val="BodyTextChar"/>
                <w:rFonts w:eastAsiaTheme="minorEastAsia"/>
              </w:rPr>
              <w:t>Ne</w:t>
            </w:r>
            <w:r>
              <w:rPr>
                <w:rStyle w:val="BodyTextChar"/>
                <w:rFonts w:eastAsiaTheme="minorEastAsia"/>
              </w:rPr>
              <w:t xml:space="preserve">w </w:t>
            </w:r>
            <w:r w:rsidRPr="00734F4D">
              <w:rPr>
                <w:rStyle w:val="BodyTextChar"/>
                <w:rFonts w:eastAsiaTheme="minorEastAsia"/>
              </w:rPr>
              <w:t>York 2005.</w:t>
            </w:r>
          </w:p>
        </w:tc>
      </w:tr>
      <w:tr w:rsidR="00B72931" w:rsidRPr="003B3AAB" w:rsidTr="004C5292">
        <w:tc>
          <w:tcPr>
            <w:tcW w:w="2718" w:type="dxa"/>
          </w:tcPr>
          <w:p w:rsidR="00B72931" w:rsidRDefault="00B72931" w:rsidP="00B72931">
            <w:pPr>
              <w:pStyle w:val="NoSpacing"/>
              <w:rPr>
                <w:rFonts w:ascii="Calibri" w:hAnsi="Calibri"/>
                <w:b/>
              </w:rPr>
            </w:pPr>
            <w:r>
              <w:rPr>
                <w:rFonts w:ascii="Calibri" w:hAnsi="Calibri"/>
                <w:b/>
              </w:rPr>
              <w:t xml:space="preserve">Additional Literature </w:t>
            </w:r>
          </w:p>
        </w:tc>
        <w:tc>
          <w:tcPr>
            <w:tcW w:w="6210" w:type="dxa"/>
            <w:gridSpan w:val="4"/>
          </w:tcPr>
          <w:p w:rsidR="00B72931" w:rsidRPr="00BE1532" w:rsidRDefault="003A26CA" w:rsidP="00B72931">
            <w:pPr>
              <w:rPr>
                <w:b/>
                <w:lang w:val="it-IT"/>
              </w:rPr>
            </w:pPr>
            <w:r w:rsidRPr="001B664F">
              <w:t>M. Stratmann, G. Frankel, Corrosion and Oxide films, 2002, Ne</w:t>
            </w:r>
            <w:r>
              <w:t>w</w:t>
            </w:r>
            <w:r w:rsidRPr="001B664F">
              <w:t xml:space="preserve"> York</w:t>
            </w:r>
            <w:r>
              <w:t>, USA.</w:t>
            </w:r>
          </w:p>
        </w:tc>
      </w:tr>
    </w:tbl>
    <w:p w:rsidR="002F2DC0" w:rsidRPr="002F2DC0" w:rsidRDefault="002F2DC0" w:rsidP="00585875">
      <w:pPr>
        <w:rPr>
          <w:vanish/>
        </w:rPr>
      </w:pPr>
    </w:p>
    <w:tbl>
      <w:tblPr>
        <w:tblpPr w:leftFromText="180" w:rightFromText="180" w:vertAnchor="text" w:horzAnchor="margin" w:tblpY="4"/>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210"/>
      </w:tblGrid>
      <w:tr w:rsidR="00D67209" w:rsidRPr="003B3AAB" w:rsidTr="00A55F40">
        <w:tc>
          <w:tcPr>
            <w:tcW w:w="8928" w:type="dxa"/>
            <w:gridSpan w:val="2"/>
            <w:shd w:val="clear" w:color="auto" w:fill="B8CCE4"/>
          </w:tcPr>
          <w:p w:rsidR="00D67209" w:rsidRPr="003B3AAB" w:rsidRDefault="003B3AAB" w:rsidP="00585875">
            <w:pPr>
              <w:rPr>
                <w:rFonts w:ascii="Calibri" w:hAnsi="Calibri"/>
                <w:b/>
              </w:rPr>
            </w:pPr>
            <w:r>
              <w:rPr>
                <w:rFonts w:ascii="Calibri" w:hAnsi="Calibri"/>
                <w:b/>
              </w:rPr>
              <w:t>Designed study plan</w:t>
            </w:r>
            <w:r w:rsidR="00D67209" w:rsidRPr="003B3AAB">
              <w:rPr>
                <w:rFonts w:ascii="Calibri" w:hAnsi="Calibri"/>
                <w:b/>
              </w:rPr>
              <w:t xml:space="preserve">:  </w:t>
            </w:r>
          </w:p>
        </w:tc>
      </w:tr>
      <w:tr w:rsidR="00D67209" w:rsidRPr="003B3AAB" w:rsidTr="00A55F40">
        <w:tc>
          <w:tcPr>
            <w:tcW w:w="2718" w:type="dxa"/>
            <w:shd w:val="clear" w:color="auto" w:fill="B8CCE4"/>
          </w:tcPr>
          <w:p w:rsidR="00D67209" w:rsidRPr="003B3AAB" w:rsidRDefault="003B3AAB" w:rsidP="00585875">
            <w:pPr>
              <w:rPr>
                <w:rFonts w:ascii="Calibri" w:hAnsi="Calibri"/>
                <w:b/>
              </w:rPr>
            </w:pPr>
            <w:r>
              <w:rPr>
                <w:rFonts w:ascii="Calibri" w:hAnsi="Calibri"/>
                <w:b/>
              </w:rPr>
              <w:t>Week</w:t>
            </w:r>
          </w:p>
        </w:tc>
        <w:tc>
          <w:tcPr>
            <w:tcW w:w="6210" w:type="dxa"/>
            <w:shd w:val="clear" w:color="auto" w:fill="B8CCE4"/>
          </w:tcPr>
          <w:p w:rsidR="00D67209" w:rsidRPr="003B3AAB" w:rsidRDefault="003B3AAB" w:rsidP="00585875">
            <w:pPr>
              <w:rPr>
                <w:rFonts w:ascii="Calibri" w:hAnsi="Calibri"/>
                <w:b/>
              </w:rPr>
            </w:pPr>
            <w:r>
              <w:rPr>
                <w:rFonts w:ascii="Calibri" w:hAnsi="Calibri"/>
                <w:b/>
              </w:rPr>
              <w:t xml:space="preserve">Lectures </w:t>
            </w:r>
            <w:r w:rsidR="00475248">
              <w:rPr>
                <w:rFonts w:ascii="Calibri" w:hAnsi="Calibri"/>
                <w:b/>
              </w:rPr>
              <w:t xml:space="preserve">which </w:t>
            </w:r>
            <w:r>
              <w:rPr>
                <w:rFonts w:ascii="Calibri" w:hAnsi="Calibri"/>
                <w:b/>
              </w:rPr>
              <w:t>will be held</w:t>
            </w:r>
          </w:p>
        </w:tc>
      </w:tr>
      <w:tr w:rsidR="0015687C" w:rsidRPr="003B3AAB" w:rsidTr="00A55F40">
        <w:tc>
          <w:tcPr>
            <w:tcW w:w="2718" w:type="dxa"/>
          </w:tcPr>
          <w:p w:rsidR="0015687C" w:rsidRPr="0078607F" w:rsidRDefault="0015687C" w:rsidP="0015687C">
            <w:pPr>
              <w:rPr>
                <w:rFonts w:ascii="Calibri" w:hAnsi="Calibri"/>
                <w:b/>
                <w:i/>
              </w:rPr>
            </w:pPr>
            <w:r w:rsidRPr="0078607F">
              <w:rPr>
                <w:rFonts w:ascii="Calibri" w:hAnsi="Calibri"/>
                <w:b/>
                <w:i/>
              </w:rPr>
              <w:t>First week:</w:t>
            </w:r>
          </w:p>
        </w:tc>
        <w:tc>
          <w:tcPr>
            <w:tcW w:w="6210" w:type="dxa"/>
          </w:tcPr>
          <w:p w:rsidR="0015687C" w:rsidRPr="00723A9D" w:rsidRDefault="003A26CA" w:rsidP="0015687C">
            <w:pPr>
              <w:jc w:val="both"/>
            </w:pPr>
            <w:r>
              <w:rPr>
                <w:lang w:val="it-IT"/>
              </w:rPr>
              <w:t>Introduction and Overview of Electrochemical Corrosion</w:t>
            </w:r>
          </w:p>
        </w:tc>
      </w:tr>
      <w:tr w:rsidR="0015687C" w:rsidRPr="003B3AAB" w:rsidTr="00A55F40">
        <w:tc>
          <w:tcPr>
            <w:tcW w:w="2718" w:type="dxa"/>
          </w:tcPr>
          <w:p w:rsidR="0015687C" w:rsidRPr="0078607F" w:rsidRDefault="0015687C" w:rsidP="0015687C">
            <w:pPr>
              <w:rPr>
                <w:rFonts w:ascii="Calibri" w:hAnsi="Calibri"/>
                <w:b/>
                <w:i/>
              </w:rPr>
            </w:pPr>
            <w:r w:rsidRPr="0078607F">
              <w:rPr>
                <w:rFonts w:ascii="Calibri" w:hAnsi="Calibri"/>
                <w:b/>
                <w:i/>
              </w:rPr>
              <w:t>Second  week:</w:t>
            </w:r>
          </w:p>
        </w:tc>
        <w:tc>
          <w:tcPr>
            <w:tcW w:w="6210" w:type="dxa"/>
          </w:tcPr>
          <w:p w:rsidR="0015687C" w:rsidRPr="00723A9D" w:rsidRDefault="003A26CA" w:rsidP="0015687C">
            <w:pPr>
              <w:jc w:val="both"/>
              <w:rPr>
                <w:b/>
              </w:rPr>
            </w:pPr>
            <w:r>
              <w:rPr>
                <w:lang w:val="it-IT"/>
              </w:rPr>
              <w:t>Electrochemical Thermodynamics of Corrosion Reactions</w:t>
            </w:r>
          </w:p>
        </w:tc>
      </w:tr>
      <w:tr w:rsidR="0015687C" w:rsidRPr="003B3AAB" w:rsidTr="004262E9">
        <w:trPr>
          <w:trHeight w:val="593"/>
        </w:trPr>
        <w:tc>
          <w:tcPr>
            <w:tcW w:w="2718" w:type="dxa"/>
          </w:tcPr>
          <w:p w:rsidR="0015687C" w:rsidRPr="0078607F" w:rsidRDefault="0015687C" w:rsidP="0015687C">
            <w:pPr>
              <w:rPr>
                <w:rFonts w:ascii="Calibri" w:hAnsi="Calibri"/>
                <w:b/>
                <w:i/>
              </w:rPr>
            </w:pPr>
            <w:r w:rsidRPr="0078607F">
              <w:rPr>
                <w:rFonts w:ascii="Calibri" w:hAnsi="Calibri"/>
                <w:b/>
                <w:i/>
              </w:rPr>
              <w:t>Third  week:</w:t>
            </w:r>
          </w:p>
        </w:tc>
        <w:tc>
          <w:tcPr>
            <w:tcW w:w="6210" w:type="dxa"/>
          </w:tcPr>
          <w:p w:rsidR="0015687C" w:rsidRPr="008A1750" w:rsidRDefault="003A26CA" w:rsidP="008A1750">
            <w:pPr>
              <w:jc w:val="both"/>
              <w:rPr>
                <w:lang w:val="it-IT"/>
              </w:rPr>
            </w:pPr>
            <w:r>
              <w:rPr>
                <w:lang w:val="it-IT"/>
              </w:rPr>
              <w:t>Graphical Representation of Electrochemical Equilibrium; Pourbaix Diagrams</w:t>
            </w:r>
          </w:p>
        </w:tc>
      </w:tr>
      <w:tr w:rsidR="0015687C" w:rsidRPr="003B3AAB" w:rsidTr="00A55F40">
        <w:tc>
          <w:tcPr>
            <w:tcW w:w="2718" w:type="dxa"/>
          </w:tcPr>
          <w:p w:rsidR="0015687C" w:rsidRPr="0078607F" w:rsidRDefault="0015687C" w:rsidP="0015687C">
            <w:pPr>
              <w:rPr>
                <w:rFonts w:ascii="Calibri" w:hAnsi="Calibri"/>
                <w:b/>
                <w:i/>
              </w:rPr>
            </w:pPr>
            <w:r w:rsidRPr="0078607F">
              <w:rPr>
                <w:rFonts w:ascii="Calibri" w:hAnsi="Calibri"/>
                <w:b/>
                <w:i/>
              </w:rPr>
              <w:t>Fourth  week:</w:t>
            </w:r>
          </w:p>
        </w:tc>
        <w:tc>
          <w:tcPr>
            <w:tcW w:w="6210" w:type="dxa"/>
          </w:tcPr>
          <w:p w:rsidR="0015687C" w:rsidRPr="00723A9D" w:rsidRDefault="003A26CA" w:rsidP="003B3664">
            <w:pPr>
              <w:suppressAutoHyphens/>
              <w:spacing w:line="228" w:lineRule="auto"/>
              <w:jc w:val="both"/>
              <w:rPr>
                <w:spacing w:val="-3"/>
                <w:lang w:val="it-IT"/>
              </w:rPr>
            </w:pPr>
            <w:r w:rsidRPr="00163933">
              <w:rPr>
                <w:lang w:val="it-IT"/>
              </w:rPr>
              <w:t xml:space="preserve">Electrochemical </w:t>
            </w:r>
            <w:r>
              <w:rPr>
                <w:lang w:val="it-IT"/>
              </w:rPr>
              <w:t>Kinetics of Single half-cell reactions</w:t>
            </w:r>
          </w:p>
        </w:tc>
      </w:tr>
      <w:tr w:rsidR="0015687C" w:rsidRPr="003B3AAB" w:rsidTr="00A55F40">
        <w:tc>
          <w:tcPr>
            <w:tcW w:w="2718" w:type="dxa"/>
          </w:tcPr>
          <w:p w:rsidR="0015687C" w:rsidRPr="0078607F" w:rsidRDefault="0015687C" w:rsidP="0015687C">
            <w:pPr>
              <w:rPr>
                <w:rFonts w:ascii="Calibri" w:hAnsi="Calibri"/>
                <w:b/>
                <w:i/>
              </w:rPr>
            </w:pPr>
            <w:r w:rsidRPr="0078607F">
              <w:rPr>
                <w:rFonts w:ascii="Calibri" w:hAnsi="Calibri"/>
                <w:b/>
                <w:i/>
              </w:rPr>
              <w:t>Fifth  week:</w:t>
            </w:r>
          </w:p>
        </w:tc>
        <w:tc>
          <w:tcPr>
            <w:tcW w:w="6210" w:type="dxa"/>
          </w:tcPr>
          <w:p w:rsidR="0015687C" w:rsidRPr="00723A9D" w:rsidRDefault="003A26CA" w:rsidP="003B3664">
            <w:pPr>
              <w:jc w:val="both"/>
            </w:pPr>
            <w:r w:rsidRPr="00163933">
              <w:rPr>
                <w:lang w:val="it-IT"/>
              </w:rPr>
              <w:t xml:space="preserve">Electrochemical </w:t>
            </w:r>
            <w:r>
              <w:rPr>
                <w:lang w:val="it-IT"/>
              </w:rPr>
              <w:t>Kinetics of Coupled half-cell reactions</w:t>
            </w:r>
          </w:p>
        </w:tc>
      </w:tr>
      <w:tr w:rsidR="0015687C" w:rsidRPr="003B3AAB" w:rsidTr="00A55F40">
        <w:trPr>
          <w:trHeight w:val="275"/>
        </w:trPr>
        <w:tc>
          <w:tcPr>
            <w:tcW w:w="2718" w:type="dxa"/>
          </w:tcPr>
          <w:p w:rsidR="0015687C" w:rsidRPr="0078607F" w:rsidRDefault="0015687C" w:rsidP="0015687C">
            <w:pPr>
              <w:rPr>
                <w:rFonts w:ascii="Calibri" w:hAnsi="Calibri"/>
                <w:b/>
                <w:i/>
              </w:rPr>
            </w:pPr>
            <w:r w:rsidRPr="0078607F">
              <w:rPr>
                <w:rFonts w:ascii="Calibri" w:hAnsi="Calibri"/>
                <w:b/>
                <w:i/>
              </w:rPr>
              <w:t>Sixth  week:</w:t>
            </w:r>
          </w:p>
        </w:tc>
        <w:tc>
          <w:tcPr>
            <w:tcW w:w="6210" w:type="dxa"/>
          </w:tcPr>
          <w:p w:rsidR="0015687C" w:rsidRPr="008A1750" w:rsidRDefault="003A26CA" w:rsidP="008A1750">
            <w:pPr>
              <w:jc w:val="both"/>
              <w:rPr>
                <w:b/>
                <w:i/>
                <w:lang w:val="it-IT"/>
              </w:rPr>
            </w:pPr>
            <w:r>
              <w:rPr>
                <w:lang w:val="it-IT"/>
              </w:rPr>
              <w:t>Galvanic Corrosion</w:t>
            </w:r>
          </w:p>
        </w:tc>
      </w:tr>
      <w:tr w:rsidR="0015687C" w:rsidRPr="003B3AAB" w:rsidTr="00A55F40">
        <w:tc>
          <w:tcPr>
            <w:tcW w:w="2718" w:type="dxa"/>
          </w:tcPr>
          <w:p w:rsidR="0015687C" w:rsidRPr="0078607F" w:rsidRDefault="0015687C" w:rsidP="0015687C">
            <w:pPr>
              <w:rPr>
                <w:rFonts w:ascii="Calibri" w:hAnsi="Calibri"/>
                <w:b/>
                <w:i/>
              </w:rPr>
            </w:pPr>
            <w:r w:rsidRPr="0078607F">
              <w:rPr>
                <w:rFonts w:ascii="Calibri" w:hAnsi="Calibri"/>
                <w:b/>
                <w:i/>
              </w:rPr>
              <w:t>Seventh  week:</w:t>
            </w:r>
          </w:p>
        </w:tc>
        <w:tc>
          <w:tcPr>
            <w:tcW w:w="6210" w:type="dxa"/>
          </w:tcPr>
          <w:p w:rsidR="003A26CA" w:rsidRDefault="003A26CA" w:rsidP="003B3664">
            <w:pPr>
              <w:jc w:val="both"/>
              <w:rPr>
                <w:spacing w:val="-3"/>
                <w:lang w:val="it-IT"/>
              </w:rPr>
            </w:pPr>
            <w:r>
              <w:rPr>
                <w:lang w:val="it-IT"/>
              </w:rPr>
              <w:t>Corrosion of Active-Passive Type Metals and Alloys</w:t>
            </w:r>
            <w:r>
              <w:rPr>
                <w:spacing w:val="-3"/>
                <w:lang w:val="it-IT"/>
              </w:rPr>
              <w:t xml:space="preserve"> </w:t>
            </w:r>
          </w:p>
          <w:p w:rsidR="003B3664" w:rsidRDefault="008A1750" w:rsidP="003B3664">
            <w:pPr>
              <w:jc w:val="both"/>
              <w:rPr>
                <w:spacing w:val="-3"/>
                <w:lang w:val="it-IT"/>
              </w:rPr>
            </w:pPr>
            <w:r>
              <w:rPr>
                <w:spacing w:val="-3"/>
                <w:lang w:val="it-IT"/>
              </w:rPr>
              <w:t>1st mid-term evaluation</w:t>
            </w:r>
          </w:p>
          <w:p w:rsidR="0015687C" w:rsidRPr="00723A9D" w:rsidRDefault="0015687C" w:rsidP="003B3664">
            <w:pPr>
              <w:jc w:val="both"/>
              <w:rPr>
                <w:spacing w:val="-3"/>
                <w:lang w:val="it-IT"/>
              </w:rPr>
            </w:pPr>
          </w:p>
        </w:tc>
      </w:tr>
      <w:tr w:rsidR="0015687C" w:rsidRPr="003B3AAB" w:rsidTr="00A55F40">
        <w:trPr>
          <w:trHeight w:val="347"/>
        </w:trPr>
        <w:tc>
          <w:tcPr>
            <w:tcW w:w="2718" w:type="dxa"/>
          </w:tcPr>
          <w:p w:rsidR="0015687C" w:rsidRPr="0078607F" w:rsidRDefault="0015687C" w:rsidP="0015687C">
            <w:pPr>
              <w:rPr>
                <w:rFonts w:ascii="Calibri" w:hAnsi="Calibri"/>
                <w:b/>
                <w:i/>
              </w:rPr>
            </w:pPr>
            <w:r w:rsidRPr="0078607F">
              <w:rPr>
                <w:rFonts w:ascii="Calibri" w:hAnsi="Calibri"/>
                <w:b/>
                <w:i/>
              </w:rPr>
              <w:t>Eighth  week:</w:t>
            </w:r>
          </w:p>
        </w:tc>
        <w:tc>
          <w:tcPr>
            <w:tcW w:w="6210" w:type="dxa"/>
          </w:tcPr>
          <w:p w:rsidR="0015687C" w:rsidRPr="00723A9D" w:rsidRDefault="003A26CA" w:rsidP="003B3664">
            <w:pPr>
              <w:jc w:val="both"/>
              <w:rPr>
                <w:spacing w:val="-3"/>
                <w:lang w:val="en-GB"/>
              </w:rPr>
            </w:pPr>
            <w:r>
              <w:rPr>
                <w:lang w:val="it-IT"/>
              </w:rPr>
              <w:t>Passivation of Metals, alloys and semiconductors</w:t>
            </w:r>
          </w:p>
        </w:tc>
      </w:tr>
      <w:tr w:rsidR="0015687C" w:rsidRPr="003B3AAB" w:rsidTr="00A55F40">
        <w:tc>
          <w:tcPr>
            <w:tcW w:w="2718" w:type="dxa"/>
          </w:tcPr>
          <w:p w:rsidR="0015687C" w:rsidRPr="0078607F" w:rsidRDefault="0015687C" w:rsidP="0015687C">
            <w:pPr>
              <w:rPr>
                <w:rFonts w:ascii="Calibri" w:hAnsi="Calibri"/>
                <w:b/>
                <w:i/>
              </w:rPr>
            </w:pPr>
            <w:r w:rsidRPr="0078607F">
              <w:rPr>
                <w:rFonts w:ascii="Calibri" w:hAnsi="Calibri"/>
                <w:b/>
                <w:i/>
              </w:rPr>
              <w:lastRenderedPageBreak/>
              <w:t>Ninth  week:</w:t>
            </w:r>
          </w:p>
        </w:tc>
        <w:tc>
          <w:tcPr>
            <w:tcW w:w="6210" w:type="dxa"/>
          </w:tcPr>
          <w:p w:rsidR="0015687C" w:rsidRPr="003A26CA" w:rsidRDefault="003A26CA" w:rsidP="003A26CA">
            <w:pPr>
              <w:jc w:val="both"/>
              <w:rPr>
                <w:b/>
                <w:i/>
                <w:lang w:val="it-IT"/>
              </w:rPr>
            </w:pPr>
            <w:r>
              <w:rPr>
                <w:lang w:val="it-IT"/>
              </w:rPr>
              <w:t xml:space="preserve">Protective layers of metals against corrosion </w:t>
            </w:r>
          </w:p>
        </w:tc>
      </w:tr>
      <w:tr w:rsidR="0015687C" w:rsidRPr="003B3AAB" w:rsidTr="00A55F40">
        <w:tc>
          <w:tcPr>
            <w:tcW w:w="2718" w:type="dxa"/>
          </w:tcPr>
          <w:p w:rsidR="0015687C" w:rsidRPr="0078607F" w:rsidRDefault="0015687C" w:rsidP="0015687C">
            <w:pPr>
              <w:ind w:left="720" w:hanging="720"/>
              <w:rPr>
                <w:rFonts w:ascii="Calibri" w:hAnsi="Calibri"/>
                <w:b/>
                <w:i/>
              </w:rPr>
            </w:pPr>
            <w:r w:rsidRPr="0078607F">
              <w:rPr>
                <w:rFonts w:ascii="Calibri" w:hAnsi="Calibri"/>
                <w:b/>
                <w:i/>
              </w:rPr>
              <w:t>Tenth  week:</w:t>
            </w:r>
          </w:p>
        </w:tc>
        <w:tc>
          <w:tcPr>
            <w:tcW w:w="6210" w:type="dxa"/>
          </w:tcPr>
          <w:p w:rsidR="0015687C" w:rsidRPr="008A1750" w:rsidRDefault="003A26CA" w:rsidP="008A1750">
            <w:pPr>
              <w:jc w:val="both"/>
              <w:rPr>
                <w:lang w:val="it-IT"/>
              </w:rPr>
            </w:pPr>
            <w:r>
              <w:rPr>
                <w:lang w:val="it-IT"/>
              </w:rPr>
              <w:t>Inhibitors</w:t>
            </w:r>
          </w:p>
        </w:tc>
      </w:tr>
      <w:tr w:rsidR="0015687C" w:rsidRPr="003B3AAB" w:rsidTr="00A55F40">
        <w:tc>
          <w:tcPr>
            <w:tcW w:w="2718" w:type="dxa"/>
          </w:tcPr>
          <w:p w:rsidR="0015687C" w:rsidRPr="0078607F" w:rsidRDefault="0015687C" w:rsidP="0015687C">
            <w:pPr>
              <w:rPr>
                <w:rFonts w:ascii="Calibri" w:hAnsi="Calibri"/>
                <w:b/>
                <w:i/>
              </w:rPr>
            </w:pPr>
            <w:r w:rsidRPr="0078607F">
              <w:rPr>
                <w:rFonts w:ascii="Calibri" w:hAnsi="Calibri"/>
                <w:b/>
                <w:i/>
              </w:rPr>
              <w:t>Eleventh  week:</w:t>
            </w:r>
          </w:p>
        </w:tc>
        <w:tc>
          <w:tcPr>
            <w:tcW w:w="6210" w:type="dxa"/>
          </w:tcPr>
          <w:p w:rsidR="0015687C" w:rsidRPr="003A26CA" w:rsidRDefault="003A26CA" w:rsidP="003A26CA">
            <w:pPr>
              <w:jc w:val="both"/>
              <w:rPr>
                <w:lang w:val="it-IT"/>
              </w:rPr>
            </w:pPr>
            <w:r>
              <w:rPr>
                <w:lang w:val="it-IT"/>
              </w:rPr>
              <w:t>Electrochemical protection</w:t>
            </w:r>
          </w:p>
        </w:tc>
      </w:tr>
      <w:tr w:rsidR="0015687C" w:rsidRPr="003B3AAB" w:rsidTr="00A55F40">
        <w:tc>
          <w:tcPr>
            <w:tcW w:w="2718" w:type="dxa"/>
          </w:tcPr>
          <w:p w:rsidR="0015687C" w:rsidRPr="0078607F" w:rsidRDefault="0015687C" w:rsidP="0015687C">
            <w:pPr>
              <w:rPr>
                <w:rFonts w:ascii="Calibri" w:hAnsi="Calibri"/>
                <w:b/>
                <w:i/>
              </w:rPr>
            </w:pPr>
            <w:r w:rsidRPr="0078607F">
              <w:rPr>
                <w:rFonts w:ascii="Calibri" w:hAnsi="Calibri"/>
                <w:b/>
                <w:i/>
              </w:rPr>
              <w:t>Twelfth  week:</w:t>
            </w:r>
          </w:p>
        </w:tc>
        <w:tc>
          <w:tcPr>
            <w:tcW w:w="6210" w:type="dxa"/>
          </w:tcPr>
          <w:p w:rsidR="0015687C" w:rsidRPr="00723A9D" w:rsidRDefault="00675FAB" w:rsidP="003B3664">
            <w:pPr>
              <w:jc w:val="both"/>
              <w:rPr>
                <w:spacing w:val="-3"/>
                <w:lang w:val="it-IT"/>
              </w:rPr>
            </w:pPr>
            <w:r>
              <w:rPr>
                <w:lang w:val="it-IT"/>
              </w:rPr>
              <w:t>Electrochemical Corrosion Rate Measurements</w:t>
            </w:r>
          </w:p>
        </w:tc>
      </w:tr>
      <w:tr w:rsidR="0015687C" w:rsidRPr="003B3AAB" w:rsidTr="00A55F40">
        <w:tc>
          <w:tcPr>
            <w:tcW w:w="2718" w:type="dxa"/>
          </w:tcPr>
          <w:p w:rsidR="0015687C" w:rsidRPr="0078607F" w:rsidRDefault="0015687C" w:rsidP="0015687C">
            <w:pPr>
              <w:rPr>
                <w:rFonts w:ascii="Calibri" w:hAnsi="Calibri"/>
                <w:b/>
                <w:i/>
              </w:rPr>
            </w:pPr>
            <w:r w:rsidRPr="0078607F">
              <w:rPr>
                <w:rFonts w:ascii="Calibri" w:hAnsi="Calibri"/>
                <w:b/>
                <w:i/>
              </w:rPr>
              <w:t>Thirteenth  week:</w:t>
            </w:r>
          </w:p>
        </w:tc>
        <w:tc>
          <w:tcPr>
            <w:tcW w:w="6210" w:type="dxa"/>
          </w:tcPr>
          <w:p w:rsidR="0015687C" w:rsidRPr="00723A9D" w:rsidRDefault="008A1750" w:rsidP="003B3664">
            <w:pPr>
              <w:jc w:val="both"/>
              <w:rPr>
                <w:spacing w:val="-3"/>
                <w:lang w:val="it-IT"/>
              </w:rPr>
            </w:pPr>
            <w:r w:rsidRPr="00280D85">
              <w:rPr>
                <w:lang w:val="it-IT"/>
              </w:rPr>
              <w:t>Bater</w:t>
            </w:r>
            <w:r>
              <w:rPr>
                <w:lang w:val="it-IT"/>
              </w:rPr>
              <w:t>ies and fuel cells</w:t>
            </w:r>
            <w:r w:rsidRPr="00723A9D">
              <w:rPr>
                <w:spacing w:val="-3"/>
                <w:lang w:val="it-IT"/>
              </w:rPr>
              <w:t xml:space="preserve"> </w:t>
            </w:r>
          </w:p>
        </w:tc>
      </w:tr>
      <w:tr w:rsidR="0015687C" w:rsidRPr="003B3AAB" w:rsidTr="00CA2CB4">
        <w:trPr>
          <w:trHeight w:val="350"/>
        </w:trPr>
        <w:tc>
          <w:tcPr>
            <w:tcW w:w="2718" w:type="dxa"/>
          </w:tcPr>
          <w:p w:rsidR="0015687C" w:rsidRPr="0078607F" w:rsidRDefault="0015687C" w:rsidP="0015687C">
            <w:pPr>
              <w:rPr>
                <w:rFonts w:ascii="Calibri" w:hAnsi="Calibri"/>
                <w:b/>
                <w:i/>
              </w:rPr>
            </w:pPr>
            <w:r w:rsidRPr="0078607F">
              <w:rPr>
                <w:rFonts w:ascii="Calibri" w:hAnsi="Calibri"/>
                <w:b/>
                <w:i/>
              </w:rPr>
              <w:t>Fourteenth  week:</w:t>
            </w:r>
          </w:p>
        </w:tc>
        <w:tc>
          <w:tcPr>
            <w:tcW w:w="6210" w:type="dxa"/>
          </w:tcPr>
          <w:p w:rsidR="0015687C" w:rsidRPr="00723A9D" w:rsidRDefault="00675FAB" w:rsidP="003B3664">
            <w:pPr>
              <w:jc w:val="both"/>
              <w:rPr>
                <w:lang w:val="it-IT"/>
              </w:rPr>
            </w:pPr>
            <w:r>
              <w:rPr>
                <w:lang w:val="it-IT"/>
              </w:rPr>
              <w:t>Localized Corrosion</w:t>
            </w:r>
          </w:p>
        </w:tc>
      </w:tr>
      <w:tr w:rsidR="0015687C" w:rsidRPr="003B3AAB" w:rsidTr="003B3664">
        <w:tc>
          <w:tcPr>
            <w:tcW w:w="2718" w:type="dxa"/>
            <w:tcBorders>
              <w:bottom w:val="single" w:sz="4" w:space="0" w:color="000000"/>
            </w:tcBorders>
          </w:tcPr>
          <w:p w:rsidR="0015687C" w:rsidRPr="0078607F" w:rsidRDefault="0015687C" w:rsidP="0015687C">
            <w:pPr>
              <w:rPr>
                <w:rFonts w:ascii="Calibri" w:hAnsi="Calibri"/>
                <w:b/>
                <w:i/>
              </w:rPr>
            </w:pPr>
            <w:r w:rsidRPr="0078607F">
              <w:rPr>
                <w:rFonts w:ascii="Calibri" w:hAnsi="Calibri"/>
                <w:b/>
                <w:i/>
              </w:rPr>
              <w:t>Fifteenth  week:</w:t>
            </w:r>
          </w:p>
        </w:tc>
        <w:tc>
          <w:tcPr>
            <w:tcW w:w="6210" w:type="dxa"/>
            <w:tcBorders>
              <w:bottom w:val="single" w:sz="4" w:space="0" w:color="000000"/>
            </w:tcBorders>
          </w:tcPr>
          <w:p w:rsidR="00675FAB" w:rsidRDefault="00675FAB" w:rsidP="003B3664">
            <w:pPr>
              <w:jc w:val="both"/>
              <w:rPr>
                <w:spacing w:val="-3"/>
                <w:lang w:val="it-IT"/>
              </w:rPr>
            </w:pPr>
            <w:r>
              <w:rPr>
                <w:lang w:val="it-IT"/>
              </w:rPr>
              <w:t>Corrosion at high temperatures</w:t>
            </w:r>
          </w:p>
          <w:p w:rsidR="0015687C" w:rsidRPr="00723A9D" w:rsidRDefault="008A1750" w:rsidP="003B3664">
            <w:pPr>
              <w:jc w:val="both"/>
              <w:rPr>
                <w:spacing w:val="-3"/>
                <w:lang w:val="it-IT"/>
              </w:rPr>
            </w:pPr>
            <w:r>
              <w:rPr>
                <w:spacing w:val="-3"/>
                <w:lang w:val="it-IT"/>
              </w:rPr>
              <w:t>2nd mid-term evaluation</w:t>
            </w:r>
          </w:p>
        </w:tc>
      </w:tr>
      <w:tr w:rsidR="003B3664" w:rsidRPr="003B3AAB" w:rsidTr="003B3664">
        <w:tc>
          <w:tcPr>
            <w:tcW w:w="2718" w:type="dxa"/>
            <w:tcBorders>
              <w:bottom w:val="single" w:sz="4" w:space="0" w:color="000000"/>
            </w:tcBorders>
          </w:tcPr>
          <w:p w:rsidR="003B3664" w:rsidRPr="0078607F" w:rsidRDefault="003B3664" w:rsidP="0015687C">
            <w:pPr>
              <w:rPr>
                <w:rFonts w:ascii="Calibri" w:hAnsi="Calibri"/>
                <w:b/>
                <w:i/>
              </w:rPr>
            </w:pPr>
          </w:p>
        </w:tc>
        <w:tc>
          <w:tcPr>
            <w:tcW w:w="6210" w:type="dxa"/>
            <w:tcBorders>
              <w:bottom w:val="single" w:sz="4" w:space="0" w:color="000000"/>
            </w:tcBorders>
          </w:tcPr>
          <w:p w:rsidR="003B3664" w:rsidRDefault="003B3664" w:rsidP="003B3664">
            <w:pPr>
              <w:jc w:val="both"/>
              <w:rPr>
                <w:spacing w:val="-3"/>
                <w:lang w:val="it-IT"/>
              </w:rPr>
            </w:pPr>
          </w:p>
        </w:tc>
      </w:tr>
      <w:tr w:rsidR="003B3664" w:rsidRPr="003B3AAB" w:rsidTr="0005694C">
        <w:tc>
          <w:tcPr>
            <w:tcW w:w="2718" w:type="dxa"/>
            <w:tcBorders>
              <w:bottom w:val="single" w:sz="4" w:space="0" w:color="000000"/>
              <w:right w:val="nil"/>
            </w:tcBorders>
            <w:shd w:val="clear" w:color="auto" w:fill="B8CCE4" w:themeFill="accent1" w:themeFillTint="66"/>
          </w:tcPr>
          <w:p w:rsidR="003B3664" w:rsidRPr="0078607F" w:rsidRDefault="003B3664" w:rsidP="0015687C">
            <w:pPr>
              <w:rPr>
                <w:rFonts w:ascii="Calibri" w:hAnsi="Calibri"/>
                <w:b/>
                <w:i/>
              </w:rPr>
            </w:pPr>
            <w:r>
              <w:rPr>
                <w:rFonts w:ascii="Calibri" w:hAnsi="Calibri"/>
                <w:b/>
              </w:rPr>
              <w:t>Designed study plan</w:t>
            </w:r>
            <w:r w:rsidRPr="003B3AAB">
              <w:rPr>
                <w:rFonts w:ascii="Calibri" w:hAnsi="Calibri"/>
                <w:b/>
              </w:rPr>
              <w:t xml:space="preserve">:  </w:t>
            </w:r>
          </w:p>
        </w:tc>
        <w:tc>
          <w:tcPr>
            <w:tcW w:w="6210" w:type="dxa"/>
            <w:tcBorders>
              <w:left w:val="nil"/>
              <w:bottom w:val="single" w:sz="4" w:space="0" w:color="000000"/>
            </w:tcBorders>
            <w:shd w:val="clear" w:color="auto" w:fill="B8CCE4" w:themeFill="accent1" w:themeFillTint="66"/>
          </w:tcPr>
          <w:p w:rsidR="003B3664" w:rsidRDefault="003B3664" w:rsidP="003B3664">
            <w:pPr>
              <w:jc w:val="both"/>
              <w:rPr>
                <w:spacing w:val="-3"/>
                <w:lang w:val="it-IT"/>
              </w:rPr>
            </w:pPr>
          </w:p>
        </w:tc>
      </w:tr>
      <w:tr w:rsidR="003B3664" w:rsidRPr="003B3AAB" w:rsidTr="0005694C">
        <w:tc>
          <w:tcPr>
            <w:tcW w:w="2718" w:type="dxa"/>
            <w:tcBorders>
              <w:right w:val="nil"/>
            </w:tcBorders>
            <w:shd w:val="clear" w:color="auto" w:fill="B8CCE4" w:themeFill="accent1" w:themeFillTint="66"/>
          </w:tcPr>
          <w:p w:rsidR="003B3664" w:rsidRPr="003B3AAB" w:rsidRDefault="003B3664" w:rsidP="003B3664">
            <w:pPr>
              <w:rPr>
                <w:rFonts w:ascii="Calibri" w:hAnsi="Calibri"/>
                <w:b/>
              </w:rPr>
            </w:pPr>
          </w:p>
        </w:tc>
        <w:tc>
          <w:tcPr>
            <w:tcW w:w="6210" w:type="dxa"/>
            <w:tcBorders>
              <w:left w:val="nil"/>
            </w:tcBorders>
            <w:shd w:val="clear" w:color="auto" w:fill="B8CCE4" w:themeFill="accent1" w:themeFillTint="66"/>
          </w:tcPr>
          <w:p w:rsidR="003B3664" w:rsidRPr="003B3AAB" w:rsidRDefault="003B3664" w:rsidP="003B3664">
            <w:pPr>
              <w:rPr>
                <w:rFonts w:ascii="Calibri" w:hAnsi="Calibri"/>
                <w:b/>
              </w:rPr>
            </w:pPr>
            <w:r>
              <w:rPr>
                <w:rFonts w:ascii="Calibri" w:hAnsi="Calibri"/>
                <w:b/>
              </w:rPr>
              <w:t>Exercise</w:t>
            </w:r>
            <w:r w:rsidR="00343AA0">
              <w:rPr>
                <w:rFonts w:ascii="Calibri" w:hAnsi="Calibri"/>
                <w:b/>
              </w:rPr>
              <w:t>s</w:t>
            </w:r>
            <w:r>
              <w:rPr>
                <w:rFonts w:ascii="Calibri" w:hAnsi="Calibri"/>
                <w:b/>
              </w:rPr>
              <w:t xml:space="preserve"> which will be held</w:t>
            </w:r>
          </w:p>
        </w:tc>
      </w:tr>
    </w:tbl>
    <w:p w:rsidR="0005694C" w:rsidRPr="003B3AAB" w:rsidRDefault="0005694C" w:rsidP="0005694C">
      <w:pPr>
        <w:rPr>
          <w:rFonts w:ascii="Calibri" w:hAnsi="Calibri"/>
          <w:b/>
          <w:sz w:val="28"/>
          <w:szCs w:val="28"/>
        </w:rPr>
      </w:pPr>
    </w:p>
    <w:tbl>
      <w:tblPr>
        <w:tblpPr w:leftFromText="180" w:rightFromText="180" w:vertAnchor="text" w:horzAnchor="margin" w:tblpY="4"/>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8"/>
      </w:tblGrid>
      <w:tr w:rsidR="0005694C" w:rsidRPr="00FC27FE" w:rsidTr="0005694C">
        <w:trPr>
          <w:trHeight w:val="440"/>
        </w:trPr>
        <w:tc>
          <w:tcPr>
            <w:tcW w:w="8928" w:type="dxa"/>
          </w:tcPr>
          <w:p w:rsidR="0005694C" w:rsidRPr="00BE5C4D" w:rsidRDefault="00BE5C4D" w:rsidP="0005694C">
            <w:pPr>
              <w:jc w:val="both"/>
            </w:pPr>
            <w:r w:rsidRPr="00BE5C4D">
              <w:t xml:space="preserve">Construction of Pourbaix Diagrams </w:t>
            </w:r>
            <w:r w:rsidR="0005694C" w:rsidRPr="00BE5C4D">
              <w:t xml:space="preserve"> </w:t>
            </w:r>
          </w:p>
        </w:tc>
      </w:tr>
      <w:tr w:rsidR="0005694C" w:rsidRPr="00FC27FE" w:rsidTr="0005694C">
        <w:trPr>
          <w:trHeight w:val="437"/>
        </w:trPr>
        <w:tc>
          <w:tcPr>
            <w:tcW w:w="8928" w:type="dxa"/>
          </w:tcPr>
          <w:p w:rsidR="0005694C" w:rsidRPr="00BE5C4D" w:rsidRDefault="00BE5C4D" w:rsidP="0005694C">
            <w:pPr>
              <w:jc w:val="both"/>
            </w:pPr>
            <w:r>
              <w:t>Rate determination of Iron corrosion in aqueous acid solution by linear voltametry</w:t>
            </w:r>
          </w:p>
        </w:tc>
      </w:tr>
      <w:tr w:rsidR="0005694C" w:rsidRPr="00FC27FE" w:rsidTr="0005694C">
        <w:trPr>
          <w:trHeight w:val="437"/>
        </w:trPr>
        <w:tc>
          <w:tcPr>
            <w:tcW w:w="8928" w:type="dxa"/>
          </w:tcPr>
          <w:p w:rsidR="0005694C" w:rsidRPr="00BE5C4D" w:rsidRDefault="00BE5C4D" w:rsidP="00AF458A">
            <w:pPr>
              <w:jc w:val="both"/>
            </w:pPr>
            <w:r>
              <w:t xml:space="preserve">Rate determination of </w:t>
            </w:r>
            <w:r w:rsidR="00AF458A">
              <w:t>Zinc</w:t>
            </w:r>
            <w:r>
              <w:t xml:space="preserve"> corrosion in aqueous acid solution by Impedance </w:t>
            </w:r>
          </w:p>
        </w:tc>
      </w:tr>
      <w:tr w:rsidR="0005694C" w:rsidRPr="00FC27FE" w:rsidTr="0005694C">
        <w:trPr>
          <w:trHeight w:val="437"/>
        </w:trPr>
        <w:tc>
          <w:tcPr>
            <w:tcW w:w="8928" w:type="dxa"/>
          </w:tcPr>
          <w:p w:rsidR="0005694C" w:rsidRPr="00BE5C4D" w:rsidRDefault="00BE5C4D" w:rsidP="00BE5C4D">
            <w:pPr>
              <w:jc w:val="both"/>
            </w:pPr>
            <w:r>
              <w:t>Rate determination of Iron corrosion in aqueous neutral solution by linear voltametry</w:t>
            </w:r>
          </w:p>
        </w:tc>
      </w:tr>
      <w:tr w:rsidR="0005694C" w:rsidRPr="00FC27FE" w:rsidTr="0005694C">
        <w:trPr>
          <w:trHeight w:val="455"/>
        </w:trPr>
        <w:tc>
          <w:tcPr>
            <w:tcW w:w="8928" w:type="dxa"/>
          </w:tcPr>
          <w:p w:rsidR="0005694C" w:rsidRPr="00BE5C4D" w:rsidRDefault="00BE5C4D" w:rsidP="00AF458A">
            <w:pPr>
              <w:jc w:val="both"/>
            </w:pPr>
            <w:r>
              <w:t xml:space="preserve">Rate determination of </w:t>
            </w:r>
            <w:r w:rsidR="00AF458A">
              <w:t>Zinc</w:t>
            </w:r>
            <w:r>
              <w:t xml:space="preserve"> corrosion in aqueous neutral solution by Impedance</w:t>
            </w:r>
          </w:p>
        </w:tc>
      </w:tr>
      <w:tr w:rsidR="0005694C" w:rsidRPr="00FC27FE" w:rsidTr="0005694C">
        <w:trPr>
          <w:trHeight w:val="437"/>
        </w:trPr>
        <w:tc>
          <w:tcPr>
            <w:tcW w:w="8928" w:type="dxa"/>
          </w:tcPr>
          <w:p w:rsidR="0005694C" w:rsidRPr="00BE5C4D" w:rsidRDefault="00BE5C4D" w:rsidP="0005694C">
            <w:pPr>
              <w:jc w:val="both"/>
              <w:rPr>
                <w:spacing w:val="-3"/>
                <w:lang w:val="it-IT"/>
              </w:rPr>
            </w:pPr>
            <w:r>
              <w:rPr>
                <w:spacing w:val="-3"/>
                <w:lang w:val="it-IT"/>
              </w:rPr>
              <w:t>Metals passivation</w:t>
            </w:r>
          </w:p>
        </w:tc>
      </w:tr>
      <w:tr w:rsidR="0005694C" w:rsidRPr="00FC27FE" w:rsidTr="0005694C">
        <w:trPr>
          <w:trHeight w:val="437"/>
        </w:trPr>
        <w:tc>
          <w:tcPr>
            <w:tcW w:w="8928" w:type="dxa"/>
          </w:tcPr>
          <w:p w:rsidR="0005694C" w:rsidRPr="00BE5C4D" w:rsidRDefault="00AF458A" w:rsidP="00AF458A">
            <w:pPr>
              <w:jc w:val="both"/>
              <w:rPr>
                <w:spacing w:val="-3"/>
                <w:lang w:val="it-IT"/>
              </w:rPr>
            </w:pPr>
            <w:r>
              <w:rPr>
                <w:spacing w:val="-3"/>
                <w:lang w:val="it-IT"/>
              </w:rPr>
              <w:t>Inhibitors</w:t>
            </w:r>
            <w:r w:rsidR="00BE5C4D">
              <w:rPr>
                <w:spacing w:val="-3"/>
                <w:lang w:val="it-IT"/>
              </w:rPr>
              <w:t xml:space="preserve"> </w:t>
            </w:r>
          </w:p>
        </w:tc>
      </w:tr>
      <w:tr w:rsidR="0005694C" w:rsidRPr="00FC27FE" w:rsidTr="002255F1">
        <w:tc>
          <w:tcPr>
            <w:tcW w:w="8928" w:type="dxa"/>
          </w:tcPr>
          <w:p w:rsidR="0005694C" w:rsidRPr="00BE5C4D" w:rsidRDefault="00AF458A" w:rsidP="0005694C">
            <w:pPr>
              <w:jc w:val="both"/>
              <w:rPr>
                <w:spacing w:val="-3"/>
                <w:lang w:val="it-IT"/>
              </w:rPr>
            </w:pPr>
            <w:r>
              <w:rPr>
                <w:spacing w:val="-3"/>
                <w:lang w:val="it-IT"/>
              </w:rPr>
              <w:t>Modification of metal surface with organic film</w:t>
            </w:r>
          </w:p>
        </w:tc>
      </w:tr>
      <w:tr w:rsidR="0005694C" w:rsidRPr="00FC27FE" w:rsidTr="002255F1">
        <w:tc>
          <w:tcPr>
            <w:tcW w:w="8928" w:type="dxa"/>
          </w:tcPr>
          <w:p w:rsidR="0005694C" w:rsidRPr="00BE5C4D" w:rsidRDefault="00AF458A" w:rsidP="0005694C">
            <w:pPr>
              <w:suppressAutoHyphens/>
              <w:jc w:val="both"/>
              <w:rPr>
                <w:lang w:val="pt-BR"/>
              </w:rPr>
            </w:pPr>
            <w:r>
              <w:rPr>
                <w:lang w:val="pt-BR"/>
              </w:rPr>
              <w:t>Cathodic protection</w:t>
            </w:r>
          </w:p>
        </w:tc>
      </w:tr>
      <w:tr w:rsidR="0005694C" w:rsidRPr="00FC27FE" w:rsidTr="0005694C">
        <w:trPr>
          <w:trHeight w:val="392"/>
        </w:trPr>
        <w:tc>
          <w:tcPr>
            <w:tcW w:w="8928" w:type="dxa"/>
          </w:tcPr>
          <w:p w:rsidR="0005694C" w:rsidRPr="00AF458A" w:rsidRDefault="00AF458A" w:rsidP="0005694C">
            <w:pPr>
              <w:jc w:val="both"/>
              <w:rPr>
                <w:lang w:val="it-IT"/>
              </w:rPr>
            </w:pPr>
            <w:r w:rsidRPr="00AF458A">
              <w:rPr>
                <w:lang w:val="it-IT"/>
              </w:rPr>
              <w:t>Sacrificial anodes</w:t>
            </w:r>
          </w:p>
        </w:tc>
      </w:tr>
      <w:tr w:rsidR="0005694C" w:rsidRPr="00FC27FE" w:rsidTr="002255F1">
        <w:tc>
          <w:tcPr>
            <w:tcW w:w="8928" w:type="dxa"/>
          </w:tcPr>
          <w:p w:rsidR="0005694C" w:rsidRPr="00BE5C4D" w:rsidRDefault="0005694C" w:rsidP="0005694C">
            <w:pPr>
              <w:jc w:val="both"/>
              <w:rPr>
                <w:spacing w:val="-3"/>
                <w:lang w:val="it-IT"/>
              </w:rPr>
            </w:pPr>
          </w:p>
        </w:tc>
      </w:tr>
      <w:tr w:rsidR="0005694C" w:rsidRPr="00FC27FE" w:rsidTr="002255F1">
        <w:tc>
          <w:tcPr>
            <w:tcW w:w="8928" w:type="dxa"/>
            <w:shd w:val="clear" w:color="auto" w:fill="B8CCE4" w:themeFill="accent1" w:themeFillTint="66"/>
          </w:tcPr>
          <w:p w:rsidR="0005694C" w:rsidRPr="003B3AAB" w:rsidRDefault="0005694C" w:rsidP="002255F1">
            <w:pPr>
              <w:jc w:val="center"/>
              <w:rPr>
                <w:rFonts w:ascii="Calibri" w:hAnsi="Calibri"/>
                <w:b/>
              </w:rPr>
            </w:pPr>
            <w:r>
              <w:rPr>
                <w:rFonts w:ascii="Calibri" w:hAnsi="Calibri"/>
                <w:b/>
              </w:rPr>
              <w:t>Academic policies and rules of conduct:</w:t>
            </w:r>
          </w:p>
        </w:tc>
      </w:tr>
      <w:tr w:rsidR="0005694C" w:rsidRPr="00FC27FE" w:rsidTr="002255F1">
        <w:tc>
          <w:tcPr>
            <w:tcW w:w="8928" w:type="dxa"/>
            <w:shd w:val="clear" w:color="auto" w:fill="B8CCE4" w:themeFill="accent1" w:themeFillTint="66"/>
          </w:tcPr>
          <w:p w:rsidR="0005694C" w:rsidRPr="004C51CA" w:rsidRDefault="0005694C" w:rsidP="002255F1">
            <w:pPr>
              <w:jc w:val="both"/>
            </w:pPr>
            <w:r w:rsidRPr="004C51CA">
              <w:t>Attendance at lectures and exercises should be regular and scheduled time. Students must</w:t>
            </w:r>
            <w:r>
              <w:t xml:space="preserve"> be in</w:t>
            </w:r>
            <w:r w:rsidRPr="004C51CA">
              <w:t xml:space="preserve"> commensurate</w:t>
            </w:r>
            <w:r>
              <w:t xml:space="preserve"> </w:t>
            </w:r>
            <w:r w:rsidRPr="004C51CA">
              <w:t>to the general rules of the university. For specific rules and specifics of organizing lectures and exercises, students are notified by the professor of the course</w:t>
            </w:r>
            <w:r>
              <w:t>.</w:t>
            </w:r>
          </w:p>
        </w:tc>
      </w:tr>
    </w:tbl>
    <w:p w:rsidR="0005694C" w:rsidRPr="003B3AAB" w:rsidRDefault="0005694C" w:rsidP="0005694C">
      <w:pPr>
        <w:rPr>
          <w:rFonts w:ascii="Calibri" w:hAnsi="Calibri"/>
          <w:b/>
          <w:sz w:val="28"/>
          <w:szCs w:val="28"/>
        </w:rPr>
      </w:pPr>
    </w:p>
    <w:p w:rsidR="00B815D1" w:rsidRPr="003B3AAB" w:rsidRDefault="00B815D1" w:rsidP="00585875">
      <w:pPr>
        <w:rPr>
          <w:rFonts w:ascii="Calibri" w:hAnsi="Calibri"/>
          <w:b/>
          <w:sz w:val="28"/>
          <w:szCs w:val="28"/>
        </w:rPr>
      </w:pPr>
    </w:p>
    <w:sectPr w:rsidR="00B815D1" w:rsidRPr="003B3AAB" w:rsidSect="00483F1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D3F" w:rsidRDefault="00286D3F">
      <w:r>
        <w:separator/>
      </w:r>
    </w:p>
  </w:endnote>
  <w:endnote w:type="continuationSeparator" w:id="0">
    <w:p w:rsidR="00286D3F" w:rsidRDefault="0028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5F10D9"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end"/>
    </w:r>
  </w:p>
  <w:p w:rsidR="002D3069" w:rsidRDefault="002D3069" w:rsidP="00AA2C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5F10D9"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separate"/>
    </w:r>
    <w:r w:rsidR="00442134">
      <w:rPr>
        <w:rStyle w:val="PageNumber"/>
        <w:noProof/>
      </w:rPr>
      <w:t>3</w:t>
    </w:r>
    <w:r>
      <w:rPr>
        <w:rStyle w:val="PageNumber"/>
      </w:rPr>
      <w:fldChar w:fldCharType="end"/>
    </w:r>
  </w:p>
  <w:p w:rsidR="002D3069" w:rsidRDefault="002D3069" w:rsidP="00AA2C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D3F" w:rsidRDefault="00286D3F">
      <w:r>
        <w:separator/>
      </w:r>
    </w:p>
  </w:footnote>
  <w:footnote w:type="continuationSeparator" w:id="0">
    <w:p w:rsidR="00286D3F" w:rsidRDefault="00286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12C8"/>
    <w:multiLevelType w:val="hybridMultilevel"/>
    <w:tmpl w:val="4AB21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194A"/>
    <w:multiLevelType w:val="hybridMultilevel"/>
    <w:tmpl w:val="9ABE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B7825"/>
    <w:multiLevelType w:val="hybridMultilevel"/>
    <w:tmpl w:val="05AAC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744AE"/>
    <w:multiLevelType w:val="hybridMultilevel"/>
    <w:tmpl w:val="2E84D4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16FBA"/>
    <w:multiLevelType w:val="hybridMultilevel"/>
    <w:tmpl w:val="05E09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34266"/>
    <w:multiLevelType w:val="hybridMultilevel"/>
    <w:tmpl w:val="5F9428E0"/>
    <w:lvl w:ilvl="0" w:tplc="8002396C">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33723"/>
    <w:multiLevelType w:val="hybridMultilevel"/>
    <w:tmpl w:val="05AAC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1462C"/>
    <w:multiLevelType w:val="hybridMultilevel"/>
    <w:tmpl w:val="B4F6ECB0"/>
    <w:lvl w:ilvl="0" w:tplc="0409000F">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726C6"/>
    <w:multiLevelType w:val="hybridMultilevel"/>
    <w:tmpl w:val="A508BF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8FD0497"/>
    <w:multiLevelType w:val="hybridMultilevel"/>
    <w:tmpl w:val="A156EF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A1E7E"/>
    <w:multiLevelType w:val="hybridMultilevel"/>
    <w:tmpl w:val="A8741908"/>
    <w:lvl w:ilvl="0" w:tplc="A3127E28">
      <w:start w:val="1"/>
      <w:numFmt w:val="lowerLetter"/>
      <w:lvlText w:val="%1)"/>
      <w:lvlJc w:val="left"/>
      <w:pPr>
        <w:tabs>
          <w:tab w:val="num" w:pos="1080"/>
        </w:tabs>
        <w:ind w:left="1080" w:hanging="360"/>
      </w:pPr>
    </w:lvl>
    <w:lvl w:ilvl="1" w:tplc="92847B56">
      <w:start w:val="1"/>
      <w:numFmt w:val="upp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61B4D31"/>
    <w:multiLevelType w:val="hybridMultilevel"/>
    <w:tmpl w:val="509015B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76B150F"/>
    <w:multiLevelType w:val="hybridMultilevel"/>
    <w:tmpl w:val="A2FAB9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D485B"/>
    <w:multiLevelType w:val="hybridMultilevel"/>
    <w:tmpl w:val="9CFE5E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5A22E3"/>
    <w:multiLevelType w:val="hybridMultilevel"/>
    <w:tmpl w:val="05E09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1034F"/>
    <w:multiLevelType w:val="hybridMultilevel"/>
    <w:tmpl w:val="3AAE8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6B1506"/>
    <w:multiLevelType w:val="hybridMultilevel"/>
    <w:tmpl w:val="5898508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89109CD"/>
    <w:multiLevelType w:val="hybridMultilevel"/>
    <w:tmpl w:val="39B06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9570A5"/>
    <w:multiLevelType w:val="hybridMultilevel"/>
    <w:tmpl w:val="E5F226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2A3A2A"/>
    <w:multiLevelType w:val="hybridMultilevel"/>
    <w:tmpl w:val="682279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C033EC"/>
    <w:multiLevelType w:val="hybridMultilevel"/>
    <w:tmpl w:val="3182D6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F0E03"/>
    <w:multiLevelType w:val="hybridMultilevel"/>
    <w:tmpl w:val="7F08F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D3134"/>
    <w:multiLevelType w:val="hybridMultilevel"/>
    <w:tmpl w:val="E70C48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17628E"/>
    <w:multiLevelType w:val="hybridMultilevel"/>
    <w:tmpl w:val="05502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0"/>
  </w:num>
  <w:num w:numId="5">
    <w:abstractNumId w:val="0"/>
  </w:num>
  <w:num w:numId="6">
    <w:abstractNumId w:val="12"/>
  </w:num>
  <w:num w:numId="7">
    <w:abstractNumId w:val="23"/>
  </w:num>
  <w:num w:numId="8">
    <w:abstractNumId w:val="2"/>
  </w:num>
  <w:num w:numId="9">
    <w:abstractNumId w:val="17"/>
  </w:num>
  <w:num w:numId="10">
    <w:abstractNumId w:val="21"/>
  </w:num>
  <w:num w:numId="11">
    <w:abstractNumId w:val="6"/>
  </w:num>
  <w:num w:numId="12">
    <w:abstractNumId w:val="13"/>
  </w:num>
  <w:num w:numId="13">
    <w:abstractNumId w:val="22"/>
  </w:num>
  <w:num w:numId="14">
    <w:abstractNumId w:val="19"/>
  </w:num>
  <w:num w:numId="15">
    <w:abstractNumId w:val="3"/>
  </w:num>
  <w:num w:numId="16">
    <w:abstractNumId w:val="1"/>
  </w:num>
  <w:num w:numId="17">
    <w:abstractNumId w:val="1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5"/>
  </w:num>
  <w:num w:numId="22">
    <w:abstractNumId w:val="9"/>
  </w:num>
  <w:num w:numId="23">
    <w:abstractNumId w:val="4"/>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CA"/>
    <w:rsid w:val="00004B39"/>
    <w:rsid w:val="00005F79"/>
    <w:rsid w:val="00006E3E"/>
    <w:rsid w:val="00012981"/>
    <w:rsid w:val="00015860"/>
    <w:rsid w:val="00031020"/>
    <w:rsid w:val="00032EF2"/>
    <w:rsid w:val="00036317"/>
    <w:rsid w:val="00043592"/>
    <w:rsid w:val="0005694C"/>
    <w:rsid w:val="00057A38"/>
    <w:rsid w:val="00060E9F"/>
    <w:rsid w:val="0006672F"/>
    <w:rsid w:val="000701CD"/>
    <w:rsid w:val="00071A69"/>
    <w:rsid w:val="00073DCD"/>
    <w:rsid w:val="00086ACA"/>
    <w:rsid w:val="00097289"/>
    <w:rsid w:val="000A33FC"/>
    <w:rsid w:val="000C7E9D"/>
    <w:rsid w:val="000D06AF"/>
    <w:rsid w:val="000F4021"/>
    <w:rsid w:val="00102557"/>
    <w:rsid w:val="00105C2D"/>
    <w:rsid w:val="00120F34"/>
    <w:rsid w:val="00132604"/>
    <w:rsid w:val="0014342B"/>
    <w:rsid w:val="0015687C"/>
    <w:rsid w:val="00164F02"/>
    <w:rsid w:val="001663A7"/>
    <w:rsid w:val="00183773"/>
    <w:rsid w:val="00183923"/>
    <w:rsid w:val="001B5216"/>
    <w:rsid w:val="001C42BE"/>
    <w:rsid w:val="001D00B6"/>
    <w:rsid w:val="001D3224"/>
    <w:rsid w:val="0021580C"/>
    <w:rsid w:val="002177ED"/>
    <w:rsid w:val="00236441"/>
    <w:rsid w:val="002417D9"/>
    <w:rsid w:val="002466FE"/>
    <w:rsid w:val="00246802"/>
    <w:rsid w:val="00250A06"/>
    <w:rsid w:val="00257161"/>
    <w:rsid w:val="002610A3"/>
    <w:rsid w:val="002703E7"/>
    <w:rsid w:val="00286D3F"/>
    <w:rsid w:val="002A22DB"/>
    <w:rsid w:val="002A6C8B"/>
    <w:rsid w:val="002B4190"/>
    <w:rsid w:val="002C00FA"/>
    <w:rsid w:val="002D3069"/>
    <w:rsid w:val="002E54BB"/>
    <w:rsid w:val="002F2DC0"/>
    <w:rsid w:val="003028B7"/>
    <w:rsid w:val="0030354C"/>
    <w:rsid w:val="00340752"/>
    <w:rsid w:val="00343AA0"/>
    <w:rsid w:val="003456A0"/>
    <w:rsid w:val="0035601B"/>
    <w:rsid w:val="00367213"/>
    <w:rsid w:val="00367F84"/>
    <w:rsid w:val="00373704"/>
    <w:rsid w:val="00373F99"/>
    <w:rsid w:val="00381B41"/>
    <w:rsid w:val="00381F55"/>
    <w:rsid w:val="003919CA"/>
    <w:rsid w:val="00394787"/>
    <w:rsid w:val="00397F4B"/>
    <w:rsid w:val="003A26CA"/>
    <w:rsid w:val="003A2B7F"/>
    <w:rsid w:val="003A4FD4"/>
    <w:rsid w:val="003B3664"/>
    <w:rsid w:val="003B3AAB"/>
    <w:rsid w:val="003B458E"/>
    <w:rsid w:val="003B625C"/>
    <w:rsid w:val="003C4B8C"/>
    <w:rsid w:val="003D4FDD"/>
    <w:rsid w:val="003E3193"/>
    <w:rsid w:val="003F7A7B"/>
    <w:rsid w:val="00412F35"/>
    <w:rsid w:val="00422E88"/>
    <w:rsid w:val="004262E9"/>
    <w:rsid w:val="00426470"/>
    <w:rsid w:val="00440620"/>
    <w:rsid w:val="00442134"/>
    <w:rsid w:val="00446317"/>
    <w:rsid w:val="0045468D"/>
    <w:rsid w:val="00460ACC"/>
    <w:rsid w:val="00461956"/>
    <w:rsid w:val="00465640"/>
    <w:rsid w:val="004718CC"/>
    <w:rsid w:val="00473031"/>
    <w:rsid w:val="00475248"/>
    <w:rsid w:val="00476853"/>
    <w:rsid w:val="00483F14"/>
    <w:rsid w:val="004A534C"/>
    <w:rsid w:val="004B7BFC"/>
    <w:rsid w:val="004C06C2"/>
    <w:rsid w:val="004C0CCA"/>
    <w:rsid w:val="004C1404"/>
    <w:rsid w:val="004C3CA1"/>
    <w:rsid w:val="004C51CA"/>
    <w:rsid w:val="004C5292"/>
    <w:rsid w:val="004D2979"/>
    <w:rsid w:val="004D4187"/>
    <w:rsid w:val="004F0628"/>
    <w:rsid w:val="00505F2B"/>
    <w:rsid w:val="00542AC0"/>
    <w:rsid w:val="00551C1E"/>
    <w:rsid w:val="005662E4"/>
    <w:rsid w:val="00574EBE"/>
    <w:rsid w:val="00585875"/>
    <w:rsid w:val="005A30C2"/>
    <w:rsid w:val="005A3CD3"/>
    <w:rsid w:val="005B0B3C"/>
    <w:rsid w:val="005C1C19"/>
    <w:rsid w:val="005D6706"/>
    <w:rsid w:val="005E161F"/>
    <w:rsid w:val="005F10D9"/>
    <w:rsid w:val="00603DD2"/>
    <w:rsid w:val="0061149A"/>
    <w:rsid w:val="006420ED"/>
    <w:rsid w:val="0064254E"/>
    <w:rsid w:val="006541CF"/>
    <w:rsid w:val="00675FAB"/>
    <w:rsid w:val="006A16BC"/>
    <w:rsid w:val="006A59BA"/>
    <w:rsid w:val="006A5A9F"/>
    <w:rsid w:val="006D3D1D"/>
    <w:rsid w:val="006D5372"/>
    <w:rsid w:val="006D7FB4"/>
    <w:rsid w:val="006F061C"/>
    <w:rsid w:val="006F116D"/>
    <w:rsid w:val="006F1A66"/>
    <w:rsid w:val="006F3BBF"/>
    <w:rsid w:val="007038CC"/>
    <w:rsid w:val="007166C7"/>
    <w:rsid w:val="00746D8D"/>
    <w:rsid w:val="007472E1"/>
    <w:rsid w:val="00762A65"/>
    <w:rsid w:val="00777D28"/>
    <w:rsid w:val="00777F8B"/>
    <w:rsid w:val="00781805"/>
    <w:rsid w:val="00782C6A"/>
    <w:rsid w:val="0078607F"/>
    <w:rsid w:val="007B14F8"/>
    <w:rsid w:val="007B1510"/>
    <w:rsid w:val="007B68A2"/>
    <w:rsid w:val="007C3132"/>
    <w:rsid w:val="007D2BFB"/>
    <w:rsid w:val="007D6BD1"/>
    <w:rsid w:val="007E0C0D"/>
    <w:rsid w:val="007E5755"/>
    <w:rsid w:val="007E6202"/>
    <w:rsid w:val="007F29E6"/>
    <w:rsid w:val="007F30B1"/>
    <w:rsid w:val="007F46C5"/>
    <w:rsid w:val="0081348F"/>
    <w:rsid w:val="00822216"/>
    <w:rsid w:val="00827685"/>
    <w:rsid w:val="00861BB0"/>
    <w:rsid w:val="008622A6"/>
    <w:rsid w:val="00871BCF"/>
    <w:rsid w:val="00873DFE"/>
    <w:rsid w:val="0087557D"/>
    <w:rsid w:val="008857C2"/>
    <w:rsid w:val="008976A3"/>
    <w:rsid w:val="008A1750"/>
    <w:rsid w:val="008A439B"/>
    <w:rsid w:val="008A716D"/>
    <w:rsid w:val="008C0C03"/>
    <w:rsid w:val="008D0608"/>
    <w:rsid w:val="008E104A"/>
    <w:rsid w:val="008E3F13"/>
    <w:rsid w:val="008F5162"/>
    <w:rsid w:val="00903474"/>
    <w:rsid w:val="00934296"/>
    <w:rsid w:val="0093666F"/>
    <w:rsid w:val="00941F4D"/>
    <w:rsid w:val="00950C7D"/>
    <w:rsid w:val="00977CE0"/>
    <w:rsid w:val="009B3F0A"/>
    <w:rsid w:val="009D50CE"/>
    <w:rsid w:val="009E2AF8"/>
    <w:rsid w:val="009E54DE"/>
    <w:rsid w:val="00A0261E"/>
    <w:rsid w:val="00A073CD"/>
    <w:rsid w:val="00A10825"/>
    <w:rsid w:val="00A14782"/>
    <w:rsid w:val="00A16A83"/>
    <w:rsid w:val="00A17C2C"/>
    <w:rsid w:val="00A308A8"/>
    <w:rsid w:val="00A545BA"/>
    <w:rsid w:val="00A54A24"/>
    <w:rsid w:val="00A55F40"/>
    <w:rsid w:val="00A56B41"/>
    <w:rsid w:val="00A662A0"/>
    <w:rsid w:val="00A66523"/>
    <w:rsid w:val="00A8132F"/>
    <w:rsid w:val="00AA14B8"/>
    <w:rsid w:val="00AA2C57"/>
    <w:rsid w:val="00AA3C2B"/>
    <w:rsid w:val="00AC08ED"/>
    <w:rsid w:val="00AF458A"/>
    <w:rsid w:val="00B17D2A"/>
    <w:rsid w:val="00B278FF"/>
    <w:rsid w:val="00B35215"/>
    <w:rsid w:val="00B37B98"/>
    <w:rsid w:val="00B51740"/>
    <w:rsid w:val="00B72931"/>
    <w:rsid w:val="00B815D1"/>
    <w:rsid w:val="00BA6E9C"/>
    <w:rsid w:val="00BA7D2C"/>
    <w:rsid w:val="00BB1A1A"/>
    <w:rsid w:val="00BB7518"/>
    <w:rsid w:val="00BC6EDA"/>
    <w:rsid w:val="00BD312B"/>
    <w:rsid w:val="00BD3B61"/>
    <w:rsid w:val="00BD7535"/>
    <w:rsid w:val="00BE5C4D"/>
    <w:rsid w:val="00BF77CB"/>
    <w:rsid w:val="00C03D9C"/>
    <w:rsid w:val="00C07D1D"/>
    <w:rsid w:val="00C22656"/>
    <w:rsid w:val="00C24F7F"/>
    <w:rsid w:val="00C27282"/>
    <w:rsid w:val="00C27550"/>
    <w:rsid w:val="00C3095C"/>
    <w:rsid w:val="00C424E4"/>
    <w:rsid w:val="00C44485"/>
    <w:rsid w:val="00C50FA2"/>
    <w:rsid w:val="00C6155B"/>
    <w:rsid w:val="00C61B5F"/>
    <w:rsid w:val="00C766E0"/>
    <w:rsid w:val="00C80B02"/>
    <w:rsid w:val="00CA2A19"/>
    <w:rsid w:val="00CA2CB4"/>
    <w:rsid w:val="00CA499D"/>
    <w:rsid w:val="00CA63D3"/>
    <w:rsid w:val="00CC0AC6"/>
    <w:rsid w:val="00CC3C54"/>
    <w:rsid w:val="00CC6545"/>
    <w:rsid w:val="00CD7D78"/>
    <w:rsid w:val="00CE53B5"/>
    <w:rsid w:val="00CE6185"/>
    <w:rsid w:val="00CF03CC"/>
    <w:rsid w:val="00CF116F"/>
    <w:rsid w:val="00CF6550"/>
    <w:rsid w:val="00D10BC6"/>
    <w:rsid w:val="00D14CFD"/>
    <w:rsid w:val="00D20993"/>
    <w:rsid w:val="00D4362C"/>
    <w:rsid w:val="00D53D6A"/>
    <w:rsid w:val="00D56DB1"/>
    <w:rsid w:val="00D61FF5"/>
    <w:rsid w:val="00D67209"/>
    <w:rsid w:val="00D90743"/>
    <w:rsid w:val="00DA7C5A"/>
    <w:rsid w:val="00DB1628"/>
    <w:rsid w:val="00DB2823"/>
    <w:rsid w:val="00DB4FCF"/>
    <w:rsid w:val="00DB7729"/>
    <w:rsid w:val="00DB7CE1"/>
    <w:rsid w:val="00DC7EA9"/>
    <w:rsid w:val="00DD2049"/>
    <w:rsid w:val="00DD43E6"/>
    <w:rsid w:val="00DF6543"/>
    <w:rsid w:val="00E24FE5"/>
    <w:rsid w:val="00E332D7"/>
    <w:rsid w:val="00E40B0C"/>
    <w:rsid w:val="00E43A7C"/>
    <w:rsid w:val="00E64FDE"/>
    <w:rsid w:val="00E8125C"/>
    <w:rsid w:val="00E83922"/>
    <w:rsid w:val="00E87D2C"/>
    <w:rsid w:val="00EB1FB9"/>
    <w:rsid w:val="00ED1AFE"/>
    <w:rsid w:val="00EF3DC9"/>
    <w:rsid w:val="00EF57F9"/>
    <w:rsid w:val="00F04222"/>
    <w:rsid w:val="00F34158"/>
    <w:rsid w:val="00F3682C"/>
    <w:rsid w:val="00F36D38"/>
    <w:rsid w:val="00F40BC1"/>
    <w:rsid w:val="00F440B4"/>
    <w:rsid w:val="00F47480"/>
    <w:rsid w:val="00F556A2"/>
    <w:rsid w:val="00F5660C"/>
    <w:rsid w:val="00F60D5D"/>
    <w:rsid w:val="00F82819"/>
    <w:rsid w:val="00FA6F92"/>
    <w:rsid w:val="00FB050B"/>
    <w:rsid w:val="00FB52B1"/>
    <w:rsid w:val="00FB566C"/>
    <w:rsid w:val="00FC014F"/>
    <w:rsid w:val="00FD1144"/>
    <w:rsid w:val="00FD55A1"/>
    <w:rsid w:val="00FE1566"/>
    <w:rsid w:val="00FE3EBB"/>
    <w:rsid w:val="00FF0783"/>
    <w:rsid w:val="00FF2AA9"/>
    <w:rsid w:val="00FF6271"/>
    <w:rsid w:val="00FF708B"/>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DA7AB4-D1E9-4CAC-A0E8-EB8F6543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F14"/>
    <w:rPr>
      <w:sz w:val="24"/>
      <w:szCs w:val="24"/>
    </w:rPr>
  </w:style>
  <w:style w:type="paragraph" w:styleId="Heading2">
    <w:name w:val="heading 2"/>
    <w:basedOn w:val="Normal"/>
    <w:next w:val="Normal"/>
    <w:link w:val="Heading2Char"/>
    <w:qFormat/>
    <w:rsid w:val="0015687C"/>
    <w:pPr>
      <w:keepNext/>
      <w:suppressAutoHyphens/>
      <w:ind w:firstLine="720"/>
      <w:jc w:val="both"/>
      <w:outlineLvl w:val="1"/>
    </w:pPr>
    <w:rPr>
      <w:b/>
      <w:spacing w:val="-3"/>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39B"/>
    <w:pPr>
      <w:tabs>
        <w:tab w:val="center" w:pos="4320"/>
        <w:tab w:val="right" w:pos="8640"/>
      </w:tabs>
    </w:pPr>
  </w:style>
  <w:style w:type="paragraph" w:styleId="Footer">
    <w:name w:val="footer"/>
    <w:basedOn w:val="Normal"/>
    <w:rsid w:val="008A439B"/>
    <w:pPr>
      <w:tabs>
        <w:tab w:val="center" w:pos="4320"/>
        <w:tab w:val="right" w:pos="8640"/>
      </w:tabs>
    </w:pPr>
  </w:style>
  <w:style w:type="character" w:styleId="PageNumber">
    <w:name w:val="page number"/>
    <w:basedOn w:val="DefaultParagraphFont"/>
    <w:rsid w:val="00AA2C57"/>
  </w:style>
  <w:style w:type="table" w:styleId="TableGrid">
    <w:name w:val="Table Grid"/>
    <w:basedOn w:val="TableNormal"/>
    <w:rsid w:val="00CF11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F116F"/>
    <w:rPr>
      <w:sz w:val="24"/>
      <w:szCs w:val="24"/>
    </w:rPr>
  </w:style>
  <w:style w:type="character" w:customStyle="1" w:styleId="ptbrand5">
    <w:name w:val="ptbrand5"/>
    <w:basedOn w:val="DefaultParagraphFont"/>
    <w:rsid w:val="007E0C0D"/>
  </w:style>
  <w:style w:type="character" w:customStyle="1" w:styleId="bindingandrelease">
    <w:name w:val="bindingandrelease"/>
    <w:basedOn w:val="DefaultParagraphFont"/>
    <w:rsid w:val="007E0C0D"/>
  </w:style>
  <w:style w:type="character" w:styleId="Hyperlink">
    <w:name w:val="Hyperlink"/>
    <w:unhideWhenUsed/>
    <w:rsid w:val="007E0C0D"/>
    <w:rPr>
      <w:color w:val="004B91"/>
      <w:u w:val="single"/>
    </w:rPr>
  </w:style>
  <w:style w:type="paragraph" w:customStyle="1" w:styleId="Default">
    <w:name w:val="Default"/>
    <w:uiPriority w:val="99"/>
    <w:rsid w:val="00FF6271"/>
    <w:pPr>
      <w:autoSpaceDE w:val="0"/>
      <w:autoSpaceDN w:val="0"/>
      <w:adjustRightInd w:val="0"/>
    </w:pPr>
    <w:rPr>
      <w:rFonts w:eastAsia="Calibri"/>
      <w:color w:val="000000"/>
      <w:sz w:val="24"/>
      <w:szCs w:val="24"/>
    </w:rPr>
  </w:style>
  <w:style w:type="paragraph" w:styleId="ListParagraph">
    <w:name w:val="List Paragraph"/>
    <w:basedOn w:val="Normal"/>
    <w:qFormat/>
    <w:rsid w:val="00C22656"/>
    <w:pPr>
      <w:ind w:left="720"/>
      <w:contextualSpacing/>
    </w:pPr>
  </w:style>
  <w:style w:type="paragraph" w:styleId="NormalWeb">
    <w:name w:val="Normal (Web)"/>
    <w:basedOn w:val="Normal"/>
    <w:unhideWhenUsed/>
    <w:rsid w:val="004C5292"/>
    <w:pPr>
      <w:spacing w:before="100" w:beforeAutospacing="1" w:after="100" w:afterAutospacing="1"/>
    </w:pPr>
  </w:style>
  <w:style w:type="character" w:customStyle="1" w:styleId="Heading2Char">
    <w:name w:val="Heading 2 Char"/>
    <w:basedOn w:val="DefaultParagraphFont"/>
    <w:link w:val="Heading2"/>
    <w:rsid w:val="0015687C"/>
    <w:rPr>
      <w:b/>
      <w:spacing w:val="-3"/>
      <w:sz w:val="24"/>
      <w:lang w:val="en-GB"/>
    </w:rPr>
  </w:style>
  <w:style w:type="paragraph" w:styleId="HTMLPreformatted">
    <w:name w:val="HTML Preformatted"/>
    <w:basedOn w:val="Normal"/>
    <w:link w:val="HTMLPreformattedChar"/>
    <w:uiPriority w:val="99"/>
    <w:unhideWhenUsed/>
    <w:rsid w:val="007E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E5755"/>
    <w:rPr>
      <w:rFonts w:ascii="Courier New" w:hAnsi="Courier New" w:cs="Courier New"/>
    </w:rPr>
  </w:style>
  <w:style w:type="character" w:customStyle="1" w:styleId="hps">
    <w:name w:val="hps"/>
    <w:basedOn w:val="DefaultParagraphFont"/>
    <w:rsid w:val="00EB1FB9"/>
  </w:style>
  <w:style w:type="paragraph" w:styleId="BodyText">
    <w:name w:val="Body Text"/>
    <w:basedOn w:val="Normal"/>
    <w:link w:val="BodyTextChar"/>
    <w:rsid w:val="003A26CA"/>
    <w:pPr>
      <w:spacing w:after="120"/>
    </w:pPr>
  </w:style>
  <w:style w:type="character" w:customStyle="1" w:styleId="BodyTextChar">
    <w:name w:val="Body Text Char"/>
    <w:basedOn w:val="DefaultParagraphFont"/>
    <w:link w:val="BodyText"/>
    <w:rsid w:val="003A26CA"/>
    <w:rPr>
      <w:sz w:val="24"/>
      <w:szCs w:val="24"/>
    </w:rPr>
  </w:style>
  <w:style w:type="character" w:customStyle="1" w:styleId="producttitlebold1">
    <w:name w:val="producttitlebold1"/>
    <w:basedOn w:val="DefaultParagraphFont"/>
    <w:rsid w:val="003A26CA"/>
    <w:rPr>
      <w:rFonts w:ascii="Arial" w:hAnsi="Arial" w:cs="Arial" w:hint="default"/>
      <w:b/>
      <w:bCs/>
      <w:color w:val="35455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45037">
      <w:bodyDiv w:val="1"/>
      <w:marLeft w:val="0"/>
      <w:marRight w:val="0"/>
      <w:marTop w:val="0"/>
      <w:marBottom w:val="0"/>
      <w:divBdr>
        <w:top w:val="none" w:sz="0" w:space="0" w:color="auto"/>
        <w:left w:val="none" w:sz="0" w:space="0" w:color="auto"/>
        <w:bottom w:val="none" w:sz="0" w:space="0" w:color="auto"/>
        <w:right w:val="none" w:sz="0" w:space="0" w:color="auto"/>
      </w:divBdr>
    </w:div>
    <w:div w:id="324162317">
      <w:bodyDiv w:val="1"/>
      <w:marLeft w:val="0"/>
      <w:marRight w:val="0"/>
      <w:marTop w:val="0"/>
      <w:marBottom w:val="0"/>
      <w:divBdr>
        <w:top w:val="none" w:sz="0" w:space="0" w:color="auto"/>
        <w:left w:val="none" w:sz="0" w:space="0" w:color="auto"/>
        <w:bottom w:val="none" w:sz="0" w:space="0" w:color="auto"/>
        <w:right w:val="none" w:sz="0" w:space="0" w:color="auto"/>
      </w:divBdr>
    </w:div>
    <w:div w:id="508447881">
      <w:bodyDiv w:val="1"/>
      <w:marLeft w:val="0"/>
      <w:marRight w:val="0"/>
      <w:marTop w:val="0"/>
      <w:marBottom w:val="0"/>
      <w:divBdr>
        <w:top w:val="none" w:sz="0" w:space="0" w:color="auto"/>
        <w:left w:val="none" w:sz="0" w:space="0" w:color="auto"/>
        <w:bottom w:val="none" w:sz="0" w:space="0" w:color="auto"/>
        <w:right w:val="none" w:sz="0" w:space="0" w:color="auto"/>
      </w:divBdr>
    </w:div>
    <w:div w:id="58041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etah.podvorica@uni-p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SYLLABUSET</vt:lpstr>
    </vt:vector>
  </TitlesOfParts>
  <Company>shpija</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SYLLABUSET</dc:title>
  <dc:creator>Florita</dc:creator>
  <cp:lastModifiedBy>F Podvorica</cp:lastModifiedBy>
  <cp:revision>2</cp:revision>
  <cp:lastPrinted>2011-03-07T09:39:00Z</cp:lastPrinted>
  <dcterms:created xsi:type="dcterms:W3CDTF">2020-01-28T19:18:00Z</dcterms:created>
  <dcterms:modified xsi:type="dcterms:W3CDTF">2020-01-28T19:18:00Z</dcterms:modified>
</cp:coreProperties>
</file>