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67" w:rsidRPr="005218AE" w:rsidRDefault="00CF1767" w:rsidP="00CF176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18AE">
        <w:rPr>
          <w:rFonts w:ascii="Times New Roman" w:hAnsi="Times New Roman" w:cs="Times New Roman"/>
          <w:color w:val="000000" w:themeColor="text1"/>
        </w:rPr>
        <w:t>Viti i Studimit: I (parë)</w:t>
      </w:r>
    </w:p>
    <w:tbl>
      <w:tblPr>
        <w:tblpPr w:leftFromText="181" w:rightFromText="181" w:bottomFromText="198" w:vertAnchor="text" w:horzAnchor="margin" w:tblpY="1"/>
        <w:tblOverlap w:val="never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709"/>
        <w:gridCol w:w="2806"/>
        <w:gridCol w:w="29"/>
        <w:gridCol w:w="709"/>
        <w:gridCol w:w="850"/>
        <w:gridCol w:w="851"/>
        <w:gridCol w:w="2410"/>
      </w:tblGrid>
      <w:tr w:rsidR="00CF1767" w:rsidRPr="005218AE" w:rsidTr="00394A79">
        <w:tc>
          <w:tcPr>
            <w:tcW w:w="89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F1767" w:rsidRPr="005218AE" w:rsidRDefault="00CF1767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Semestri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>: I</w:t>
            </w:r>
          </w:p>
        </w:tc>
      </w:tr>
      <w:tr w:rsidR="00CF1767" w:rsidRPr="005218AE" w:rsidTr="0039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1767" w:rsidRPr="005218AE" w:rsidRDefault="00CF1767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Nr</w:t>
            </w:r>
            <w:proofErr w:type="spellEnd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1767" w:rsidRPr="005218AE" w:rsidRDefault="00CF1767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O/Z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1767" w:rsidRPr="005218AE" w:rsidRDefault="00CF1767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Lënda</w:t>
            </w:r>
            <w:proofErr w:type="spellEnd"/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1767" w:rsidRPr="005218AE" w:rsidRDefault="00CF1767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Ligj</w:t>
            </w:r>
            <w:proofErr w:type="spellEnd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1767" w:rsidRPr="005218AE" w:rsidRDefault="00CF1767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Usht</w:t>
            </w:r>
            <w:proofErr w:type="spellEnd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F1767" w:rsidRPr="005218AE" w:rsidRDefault="00CF1767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ECTS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F1767" w:rsidRPr="005218AE" w:rsidRDefault="00CF1767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Mësimdhënësi</w:t>
            </w:r>
            <w:proofErr w:type="spellEnd"/>
          </w:p>
        </w:tc>
      </w:tr>
      <w:tr w:rsidR="00CF1767" w:rsidRPr="005218AE" w:rsidTr="00394A79">
        <w:trPr>
          <w:trHeight w:val="5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Analiza matematike I 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Ramadan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Zejnullahu</w:t>
            </w:r>
            <w:proofErr w:type="spellEnd"/>
          </w:p>
        </w:tc>
      </w:tr>
      <w:tr w:rsidR="00CF1767" w:rsidRPr="005218AE" w:rsidTr="0039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Matematika elementare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Mr.sc.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Ramadan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Limani</w:t>
            </w:r>
          </w:p>
        </w:tc>
      </w:tr>
      <w:tr w:rsidR="00CF1767" w:rsidRPr="005218AE" w:rsidTr="0039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Gjeometri elementare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Menderes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Gashi</w:t>
            </w:r>
            <w:proofErr w:type="spellEnd"/>
          </w:p>
        </w:tc>
      </w:tr>
      <w:tr w:rsidR="00CF1767" w:rsidRPr="005218AE" w:rsidTr="0039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Programimi I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Faton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Berisha</w:t>
            </w:r>
          </w:p>
        </w:tc>
      </w:tr>
      <w:tr w:rsidR="00CF1767" w:rsidRPr="005218AE" w:rsidTr="0039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Gjuhë angleze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1767" w:rsidRPr="005218AE" w:rsidTr="00394A79"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Totali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1767" w:rsidRPr="005218AE" w:rsidTr="00394A79">
        <w:tc>
          <w:tcPr>
            <w:tcW w:w="89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F1767" w:rsidRPr="005218AE" w:rsidRDefault="00CF1767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Semestri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>: II</w:t>
            </w:r>
          </w:p>
        </w:tc>
      </w:tr>
      <w:tr w:rsidR="00CF1767" w:rsidRPr="005218AE" w:rsidTr="00394A79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Nr.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O/Z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Lënda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Ligj.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Usht.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ECTS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Mësimdhënësi</w:t>
            </w:r>
          </w:p>
        </w:tc>
      </w:tr>
      <w:tr w:rsidR="00CF1767" w:rsidRPr="005218AE" w:rsidTr="00394A79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Analiza matematike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Ramadan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Zejnullahu</w:t>
            </w:r>
            <w:proofErr w:type="spellEnd"/>
          </w:p>
        </w:tc>
      </w:tr>
      <w:tr w:rsidR="00CF1767" w:rsidRPr="005218AE" w:rsidTr="00394A79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Algjebra lineare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Armend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Shabani</w:t>
            </w:r>
          </w:p>
        </w:tc>
      </w:tr>
      <w:tr w:rsidR="00CF1767" w:rsidRPr="005218AE" w:rsidTr="00394A79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Gjeo</w:t>
            </w:r>
            <w:r w:rsidRPr="005218AE">
              <w:rPr>
                <w:rFonts w:ascii="Times New Roman" w:hAnsi="Times New Roman" w:cs="Times New Roman"/>
                <w:color w:val="000000" w:themeColor="text1"/>
                <w:spacing w:val="-2"/>
              </w:rPr>
              <w:t>m</w:t>
            </w: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etri analitike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Armend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Shabani</w:t>
            </w:r>
          </w:p>
        </w:tc>
      </w:tr>
      <w:tr w:rsidR="00CF1767" w:rsidRPr="005218AE" w:rsidTr="00394A79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Programimi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Dr.sc. Ermir Rogova</w:t>
            </w:r>
          </w:p>
        </w:tc>
      </w:tr>
      <w:tr w:rsidR="00CF1767" w:rsidRPr="005218AE" w:rsidTr="00394A79">
        <w:tc>
          <w:tcPr>
            <w:tcW w:w="4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Totali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F1767" w:rsidRPr="005218AE" w:rsidRDefault="00CF1767" w:rsidP="00CF176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18AE">
        <w:rPr>
          <w:rFonts w:ascii="Times New Roman" w:hAnsi="Times New Roman" w:cs="Times New Roman"/>
          <w:color w:val="000000" w:themeColor="text1"/>
        </w:rPr>
        <w:t>Viti i Studimit: II (dytë)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864"/>
        <w:gridCol w:w="709"/>
        <w:gridCol w:w="850"/>
        <w:gridCol w:w="851"/>
        <w:gridCol w:w="2410"/>
      </w:tblGrid>
      <w:tr w:rsidR="00CF1767" w:rsidRPr="005218AE" w:rsidTr="00394A79"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F1767" w:rsidRPr="005218AE" w:rsidRDefault="00CF1767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Semestri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>: III</w:t>
            </w:r>
          </w:p>
        </w:tc>
      </w:tr>
      <w:tr w:rsidR="00CF1767" w:rsidRPr="005218AE" w:rsidTr="0039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1767" w:rsidRPr="005218AE" w:rsidRDefault="00CF1767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Nr</w:t>
            </w:r>
            <w:proofErr w:type="spellEnd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1767" w:rsidRPr="005218AE" w:rsidRDefault="00CF1767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O/Z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1767" w:rsidRPr="005218AE" w:rsidRDefault="00CF1767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Lënda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1767" w:rsidRPr="005218AE" w:rsidRDefault="00CF1767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Ligj</w:t>
            </w:r>
            <w:proofErr w:type="spellEnd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1767" w:rsidRPr="005218AE" w:rsidRDefault="00CF1767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Usht</w:t>
            </w:r>
            <w:proofErr w:type="spellEnd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F1767" w:rsidRPr="005218AE" w:rsidRDefault="00CF1767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ECTS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F1767" w:rsidRPr="005218AE" w:rsidRDefault="00CF1767" w:rsidP="00394A7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Mësimdhënësi</w:t>
            </w:r>
            <w:proofErr w:type="spellEnd"/>
          </w:p>
        </w:tc>
      </w:tr>
      <w:tr w:rsidR="00CF1767" w:rsidRPr="005218AE" w:rsidTr="0039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Diferencialet e funksioneve me shumë ndryshore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Naim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Braha</w:t>
            </w:r>
            <w:proofErr w:type="spellEnd"/>
          </w:p>
        </w:tc>
      </w:tr>
      <w:tr w:rsidR="00CF1767" w:rsidRPr="005218AE" w:rsidTr="0039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Kombinatorika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dhe teoria e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grafeve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Armend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Shabani</w:t>
            </w:r>
          </w:p>
        </w:tc>
      </w:tr>
      <w:tr w:rsidR="00CF1767" w:rsidRPr="005218AE" w:rsidTr="0039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Algjebra lineare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Muhib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Lohaj</w:t>
            </w:r>
            <w:proofErr w:type="spellEnd"/>
          </w:p>
        </w:tc>
      </w:tr>
      <w:tr w:rsidR="00CF1767" w:rsidRPr="005218AE" w:rsidTr="0039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Teoria e gjasës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Bujar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Fejzullahu</w:t>
            </w:r>
            <w:proofErr w:type="spellEnd"/>
          </w:p>
        </w:tc>
      </w:tr>
      <w:tr w:rsidR="00CF1767" w:rsidRPr="005218AE" w:rsidTr="0039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Z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Metoda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optimizimi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Mr.sc.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Ramadan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Limani</w:t>
            </w:r>
          </w:p>
        </w:tc>
      </w:tr>
      <w:tr w:rsidR="00CF1767" w:rsidRPr="005218AE" w:rsidTr="0039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Z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Strukturat e të dhënave dhe algoritmet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Dr.sc. Ermir Rogova</w:t>
            </w:r>
          </w:p>
        </w:tc>
      </w:tr>
      <w:tr w:rsidR="00CF1767" w:rsidRPr="005218AE" w:rsidTr="00394A79"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CF1767" w:rsidRPr="005218AE" w:rsidRDefault="00CF1767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Totali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F1767" w:rsidRPr="005218AE" w:rsidRDefault="00CF1767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F1767" w:rsidRPr="005218AE" w:rsidRDefault="00CF1767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F1767" w:rsidRPr="005218AE" w:rsidRDefault="00CF1767" w:rsidP="00394A7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CF1767" w:rsidRPr="005218AE" w:rsidRDefault="00CF1767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1767" w:rsidRPr="005218AE" w:rsidTr="00394A79"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F1767" w:rsidRPr="005218AE" w:rsidRDefault="00CF1767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Semestri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: IV </w:t>
            </w:r>
          </w:p>
        </w:tc>
      </w:tr>
      <w:tr w:rsidR="00CF1767" w:rsidRPr="005218AE" w:rsidTr="0039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Nr.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O/Z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Lënda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Ligj.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Usht.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ECTS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Mësimdhënësi</w:t>
            </w:r>
          </w:p>
        </w:tc>
      </w:tr>
      <w:tr w:rsidR="00CF1767" w:rsidRPr="005218AE" w:rsidTr="0039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Integralet e funksioneve me shumë ndryshore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Naim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Braha</w:t>
            </w:r>
            <w:proofErr w:type="spellEnd"/>
          </w:p>
        </w:tc>
      </w:tr>
      <w:tr w:rsidR="00CF1767" w:rsidRPr="005218AE" w:rsidTr="0039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Teoria e numrave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Kajtaz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Bllaca</w:t>
            </w:r>
          </w:p>
        </w:tc>
      </w:tr>
      <w:tr w:rsidR="00CF1767" w:rsidRPr="005218AE" w:rsidTr="0039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Matematika numerike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Faton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Berisha</w:t>
            </w:r>
          </w:p>
        </w:tc>
      </w:tr>
      <w:tr w:rsidR="00CF1767" w:rsidRPr="005218AE" w:rsidTr="0039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Gjeometri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deskriptive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Menderes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Gashi</w:t>
            </w:r>
            <w:proofErr w:type="spellEnd"/>
          </w:p>
        </w:tc>
      </w:tr>
      <w:tr w:rsidR="00CF1767" w:rsidRPr="005218AE" w:rsidTr="0039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Z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Hyrje në matematikën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aktuare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Kajtaz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Bllaca</w:t>
            </w:r>
          </w:p>
        </w:tc>
      </w:tr>
      <w:tr w:rsidR="00CF1767" w:rsidRPr="005218AE" w:rsidTr="0039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Z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Bazat e të dhënave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Dr.sc. Ermir Rogova</w:t>
            </w:r>
          </w:p>
        </w:tc>
      </w:tr>
      <w:tr w:rsidR="00CF1767" w:rsidRPr="005218AE" w:rsidTr="0039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Z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Modelimi matematik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Mr.sc.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Ramadan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Limani</w:t>
            </w:r>
          </w:p>
        </w:tc>
      </w:tr>
      <w:tr w:rsidR="00CF1767" w:rsidRPr="005218AE" w:rsidTr="00394A79"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CF1767" w:rsidRPr="005218AE" w:rsidRDefault="00CF1767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Totali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F1767" w:rsidRPr="005218AE" w:rsidRDefault="00CF1767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F1767" w:rsidRPr="005218AE" w:rsidRDefault="00CF1767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F1767" w:rsidRPr="005218AE" w:rsidRDefault="00CF1767" w:rsidP="00394A7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CF1767" w:rsidRPr="005218AE" w:rsidRDefault="00CF1767" w:rsidP="00394A79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F1767" w:rsidRPr="005218AE" w:rsidRDefault="00CF1767" w:rsidP="00CF176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18AE">
        <w:rPr>
          <w:rFonts w:ascii="Times New Roman" w:hAnsi="Times New Roman" w:cs="Times New Roman"/>
          <w:b/>
          <w:color w:val="000000" w:themeColor="text1"/>
        </w:rPr>
        <w:t xml:space="preserve">Sqarim: </w:t>
      </w:r>
      <w:r w:rsidRPr="005218AE">
        <w:rPr>
          <w:rFonts w:ascii="Times New Roman" w:hAnsi="Times New Roman" w:cs="Times New Roman"/>
          <w:color w:val="000000" w:themeColor="text1"/>
        </w:rPr>
        <w:t xml:space="preserve">Numri total i kredive (ECTS) të akumuluara për një vit është 60 ECTS – kredi. </w:t>
      </w:r>
    </w:p>
    <w:p w:rsidR="00CF1767" w:rsidRPr="005218AE" w:rsidRDefault="00CF1767" w:rsidP="00CF176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18AE">
        <w:rPr>
          <w:rFonts w:ascii="Times New Roman" w:hAnsi="Times New Roman" w:cs="Times New Roman"/>
          <w:color w:val="000000" w:themeColor="text1"/>
        </w:rPr>
        <w:t xml:space="preserve">Nga </w:t>
      </w:r>
      <w:r w:rsidRPr="005218AE">
        <w:rPr>
          <w:rFonts w:ascii="Times New Roman" w:hAnsi="Times New Roman" w:cs="Times New Roman"/>
          <w:b/>
          <w:color w:val="000000" w:themeColor="text1"/>
        </w:rPr>
        <w:t xml:space="preserve">8 </w:t>
      </w:r>
      <w:r w:rsidRPr="005218AE">
        <w:rPr>
          <w:rFonts w:ascii="Times New Roman" w:hAnsi="Times New Roman" w:cs="Times New Roman"/>
          <w:color w:val="000000" w:themeColor="text1"/>
        </w:rPr>
        <w:t xml:space="preserve">lëndët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obligative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fitohen gjithsej </w:t>
      </w:r>
      <w:r w:rsidRPr="005218AE">
        <w:rPr>
          <w:rFonts w:ascii="Times New Roman" w:hAnsi="Times New Roman" w:cs="Times New Roman"/>
          <w:b/>
          <w:color w:val="000000" w:themeColor="text1"/>
        </w:rPr>
        <w:t>50</w:t>
      </w:r>
      <w:r w:rsidRPr="005218AE">
        <w:rPr>
          <w:rFonts w:ascii="Times New Roman" w:hAnsi="Times New Roman" w:cs="Times New Roman"/>
          <w:color w:val="000000" w:themeColor="text1"/>
        </w:rPr>
        <w:t xml:space="preserve"> ECTS, nga </w:t>
      </w:r>
      <w:r w:rsidRPr="005218AE">
        <w:rPr>
          <w:rFonts w:ascii="Times New Roman" w:hAnsi="Times New Roman" w:cs="Times New Roman"/>
          <w:b/>
          <w:color w:val="000000" w:themeColor="text1"/>
        </w:rPr>
        <w:t xml:space="preserve">5 </w:t>
      </w:r>
      <w:r w:rsidRPr="005218AE">
        <w:rPr>
          <w:rFonts w:ascii="Times New Roman" w:hAnsi="Times New Roman" w:cs="Times New Roman"/>
          <w:color w:val="000000" w:themeColor="text1"/>
        </w:rPr>
        <w:t xml:space="preserve">lëndë zgjedhore studenti është i obliguar t’i  zgjedh </w:t>
      </w:r>
      <w:r w:rsidRPr="005218AE">
        <w:rPr>
          <w:rFonts w:ascii="Times New Roman" w:hAnsi="Times New Roman" w:cs="Times New Roman"/>
          <w:b/>
          <w:color w:val="000000" w:themeColor="text1"/>
        </w:rPr>
        <w:t xml:space="preserve">2 </w:t>
      </w:r>
      <w:r w:rsidRPr="005218AE">
        <w:rPr>
          <w:rFonts w:ascii="Times New Roman" w:hAnsi="Times New Roman" w:cs="Times New Roman"/>
          <w:color w:val="000000" w:themeColor="text1"/>
        </w:rPr>
        <w:t xml:space="preserve">lëndë (nga një për secilin semestër), gjegjësisht </w:t>
      </w:r>
      <w:r w:rsidRPr="005218AE">
        <w:rPr>
          <w:rFonts w:ascii="Times New Roman" w:hAnsi="Times New Roman" w:cs="Times New Roman"/>
          <w:b/>
          <w:color w:val="000000" w:themeColor="text1"/>
        </w:rPr>
        <w:t>10</w:t>
      </w:r>
      <w:r w:rsidRPr="005218AE">
        <w:rPr>
          <w:rFonts w:ascii="Times New Roman" w:hAnsi="Times New Roman" w:cs="Times New Roman"/>
          <w:color w:val="000000" w:themeColor="text1"/>
        </w:rPr>
        <w:t xml:space="preserve"> ECTS – kredi.</w:t>
      </w:r>
    </w:p>
    <w:p w:rsidR="00CF1767" w:rsidRPr="005218AE" w:rsidRDefault="00CF1767" w:rsidP="00CF176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18AE">
        <w:rPr>
          <w:rFonts w:ascii="Times New Roman" w:hAnsi="Times New Roman" w:cs="Times New Roman"/>
          <w:b/>
          <w:color w:val="000000" w:themeColor="text1"/>
        </w:rPr>
        <w:t xml:space="preserve">Pas zgjedhjes së lëndës zgjedhore ajo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shëndrohet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në lëndë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obligative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>, studenti nuk do të mund ta ndërroj lëndën dhe as profesorin.</w:t>
      </w:r>
    </w:p>
    <w:p w:rsidR="00CF1767" w:rsidRPr="005218AE" w:rsidRDefault="00CF1767" w:rsidP="00CF176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F1767" w:rsidRPr="005218AE" w:rsidRDefault="00CF1767" w:rsidP="00CF176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18AE">
        <w:rPr>
          <w:rFonts w:ascii="Times New Roman" w:hAnsi="Times New Roman" w:cs="Times New Roman"/>
          <w:color w:val="000000" w:themeColor="text1"/>
        </w:rPr>
        <w:t>Viti i Studimit: III (tretë)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734"/>
        <w:gridCol w:w="2835"/>
        <w:gridCol w:w="709"/>
        <w:gridCol w:w="850"/>
        <w:gridCol w:w="851"/>
        <w:gridCol w:w="2410"/>
      </w:tblGrid>
      <w:tr w:rsidR="00CF1767" w:rsidRPr="005218AE" w:rsidTr="00394A79"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Semestri: V</w:t>
            </w:r>
          </w:p>
        </w:tc>
      </w:tr>
      <w:tr w:rsidR="00CF1767" w:rsidRPr="005218AE" w:rsidTr="00394A7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Nr.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O/Z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Lënda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Ligj.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Usht.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ECTS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Mësimdhënësi</w:t>
            </w:r>
          </w:p>
        </w:tc>
      </w:tr>
      <w:tr w:rsidR="00CF1767" w:rsidRPr="005218AE" w:rsidTr="00394A7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Strukturat algjebrike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Dr.sc. Rexhep Gjergji</w:t>
            </w:r>
          </w:p>
        </w:tc>
      </w:tr>
      <w:tr w:rsidR="00CF1767" w:rsidRPr="005218AE" w:rsidTr="00394A7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Ekuacionet diferenciale të zakonshme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Muhib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Lohaj</w:t>
            </w:r>
            <w:proofErr w:type="spellEnd"/>
          </w:p>
        </w:tc>
      </w:tr>
      <w:tr w:rsidR="00CF1767" w:rsidRPr="005218AE" w:rsidTr="00394A7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Hapësirat metrike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Armend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Shabani</w:t>
            </w:r>
          </w:p>
        </w:tc>
      </w:tr>
      <w:tr w:rsidR="00CF1767" w:rsidRPr="005218AE" w:rsidTr="00394A7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Fizika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Sefer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Avdi</w:t>
            </w:r>
            <w:r w:rsidRPr="005218AE">
              <w:rPr>
                <w:rFonts w:ascii="Times New Roman" w:hAnsi="Times New Roman" w:cs="Times New Roman"/>
                <w:color w:val="000000" w:themeColor="text1"/>
              </w:rPr>
              <w:t>aj</w:t>
            </w:r>
            <w:proofErr w:type="spellEnd"/>
          </w:p>
        </w:tc>
      </w:tr>
      <w:tr w:rsidR="00CF1767" w:rsidRPr="005218AE" w:rsidTr="00394A7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Procesimi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i tekstit në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LaTex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Naim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Braha</w:t>
            </w:r>
            <w:proofErr w:type="spellEnd"/>
          </w:p>
        </w:tc>
      </w:tr>
      <w:tr w:rsidR="00CF1767" w:rsidRPr="005218AE" w:rsidTr="00394A7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Hapësira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euklidiane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Menderes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Gashi</w:t>
            </w:r>
            <w:proofErr w:type="spellEnd"/>
          </w:p>
        </w:tc>
      </w:tr>
      <w:tr w:rsidR="00CF1767" w:rsidRPr="005218AE" w:rsidTr="00394A7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Menaxhimi i projekteve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Ejup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Fejza</w:t>
            </w:r>
          </w:p>
        </w:tc>
      </w:tr>
      <w:tr w:rsidR="00CF1767" w:rsidRPr="005218AE" w:rsidTr="00394A79"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Totali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1767" w:rsidRPr="005218AE" w:rsidTr="00394A79"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 xml:space="preserve">Semestri: VI </w:t>
            </w:r>
          </w:p>
        </w:tc>
      </w:tr>
      <w:tr w:rsidR="00CF1767" w:rsidRPr="005218AE" w:rsidTr="00394A7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Nr.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O/Z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Lënda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Ligj.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Usht.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ECTS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Mësimdhënësi</w:t>
            </w:r>
          </w:p>
        </w:tc>
      </w:tr>
      <w:tr w:rsidR="00CF1767" w:rsidRPr="005218AE" w:rsidTr="00394A7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Analiza komplekse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Bujar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Fejzullahu</w:t>
            </w:r>
            <w:proofErr w:type="spellEnd"/>
          </w:p>
        </w:tc>
      </w:tr>
      <w:tr w:rsidR="00CF1767" w:rsidRPr="005218AE" w:rsidTr="00394A7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Statistika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Edmond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Aliaga</w:t>
            </w:r>
            <w:proofErr w:type="spellEnd"/>
          </w:p>
        </w:tc>
      </w:tr>
      <w:tr w:rsidR="00CF1767" w:rsidRPr="005218AE" w:rsidTr="00394A7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Hapësirat vektoriale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Muhib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Lohaj</w:t>
            </w:r>
            <w:proofErr w:type="spellEnd"/>
          </w:p>
        </w:tc>
      </w:tr>
      <w:tr w:rsidR="00CF1767" w:rsidRPr="005218AE" w:rsidTr="00394A7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Hyrje në gjeometrinë diferenciale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Mr.sc.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Ramadan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Limani</w:t>
            </w:r>
          </w:p>
        </w:tc>
      </w:tr>
      <w:tr w:rsidR="00CF1767" w:rsidRPr="005218AE" w:rsidTr="00394A7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Transformimet e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Laplasit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Muhib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Lohaj</w:t>
            </w:r>
            <w:proofErr w:type="spellEnd"/>
          </w:p>
        </w:tc>
      </w:tr>
      <w:tr w:rsidR="00CF1767" w:rsidRPr="005218AE" w:rsidTr="00394A7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Kapituj të zgjedhur nga teoria e gjasës dhe statistika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Bujar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Fejzullahu</w:t>
            </w:r>
            <w:proofErr w:type="spellEnd"/>
          </w:p>
        </w:tc>
      </w:tr>
      <w:tr w:rsidR="00CF1767" w:rsidRPr="005218AE" w:rsidTr="00394A79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Pako softuerike për matematikë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Dr.sc.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Edmond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Aliaga</w:t>
            </w:r>
            <w:proofErr w:type="spellEnd"/>
          </w:p>
        </w:tc>
      </w:tr>
      <w:tr w:rsidR="00CF1767" w:rsidRPr="005218AE" w:rsidTr="00394A79"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Totali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F1767" w:rsidRPr="005218AE" w:rsidRDefault="00CF1767" w:rsidP="00394A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CF1767" w:rsidRPr="005218AE" w:rsidRDefault="00CF1767" w:rsidP="00394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F1767" w:rsidRPr="005218AE" w:rsidRDefault="00CF1767" w:rsidP="00CF176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18AE">
        <w:rPr>
          <w:rFonts w:ascii="Times New Roman" w:hAnsi="Times New Roman" w:cs="Times New Roman"/>
          <w:b/>
          <w:color w:val="000000" w:themeColor="text1"/>
        </w:rPr>
        <w:t xml:space="preserve">Sqarim: </w:t>
      </w:r>
      <w:r w:rsidRPr="005218AE">
        <w:rPr>
          <w:rFonts w:ascii="Times New Roman" w:hAnsi="Times New Roman" w:cs="Times New Roman"/>
          <w:color w:val="000000" w:themeColor="text1"/>
        </w:rPr>
        <w:t xml:space="preserve">Numri total i kredive (ECTS) të akumuluara për një vit është 60 ECTS – kredi. </w:t>
      </w:r>
    </w:p>
    <w:p w:rsidR="002444AF" w:rsidRDefault="00CF1767" w:rsidP="00CF1767">
      <w:r w:rsidRPr="005218AE">
        <w:rPr>
          <w:rFonts w:ascii="Times New Roman" w:hAnsi="Times New Roman" w:cs="Times New Roman"/>
          <w:color w:val="000000" w:themeColor="text1"/>
        </w:rPr>
        <w:t xml:space="preserve">Nga </w:t>
      </w:r>
      <w:r w:rsidRPr="005218AE">
        <w:rPr>
          <w:rFonts w:ascii="Times New Roman" w:hAnsi="Times New Roman" w:cs="Times New Roman"/>
          <w:b/>
          <w:color w:val="000000" w:themeColor="text1"/>
        </w:rPr>
        <w:t xml:space="preserve">8 </w:t>
      </w:r>
      <w:r w:rsidRPr="005218AE">
        <w:rPr>
          <w:rFonts w:ascii="Times New Roman" w:hAnsi="Times New Roman" w:cs="Times New Roman"/>
          <w:color w:val="000000" w:themeColor="text1"/>
        </w:rPr>
        <w:t xml:space="preserve">lëndët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obligative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fitohen gjithsej </w:t>
      </w:r>
      <w:r w:rsidRPr="005218AE">
        <w:rPr>
          <w:rFonts w:ascii="Times New Roman" w:hAnsi="Times New Roman" w:cs="Times New Roman"/>
          <w:b/>
          <w:color w:val="000000" w:themeColor="text1"/>
        </w:rPr>
        <w:t>50</w:t>
      </w:r>
      <w:r w:rsidRPr="005218AE">
        <w:rPr>
          <w:rFonts w:ascii="Times New Roman" w:hAnsi="Times New Roman" w:cs="Times New Roman"/>
          <w:color w:val="000000" w:themeColor="text1"/>
        </w:rPr>
        <w:t xml:space="preserve"> ECTS, nga </w:t>
      </w:r>
      <w:r w:rsidRPr="005218AE">
        <w:rPr>
          <w:rFonts w:ascii="Times New Roman" w:hAnsi="Times New Roman" w:cs="Times New Roman"/>
          <w:b/>
          <w:color w:val="000000" w:themeColor="text1"/>
        </w:rPr>
        <w:t xml:space="preserve">6 </w:t>
      </w:r>
      <w:r w:rsidRPr="005218AE">
        <w:rPr>
          <w:rFonts w:ascii="Times New Roman" w:hAnsi="Times New Roman" w:cs="Times New Roman"/>
          <w:color w:val="000000" w:themeColor="text1"/>
        </w:rPr>
        <w:t xml:space="preserve">lëndë zgjedhore studenti është i obliguar t’i  zgjedh </w:t>
      </w:r>
      <w:r w:rsidRPr="005218AE">
        <w:rPr>
          <w:rFonts w:ascii="Times New Roman" w:hAnsi="Times New Roman" w:cs="Times New Roman"/>
          <w:b/>
          <w:color w:val="000000" w:themeColor="text1"/>
        </w:rPr>
        <w:t xml:space="preserve">2 </w:t>
      </w:r>
      <w:r w:rsidRPr="005218AE">
        <w:rPr>
          <w:rFonts w:ascii="Times New Roman" w:hAnsi="Times New Roman" w:cs="Times New Roman"/>
          <w:color w:val="000000" w:themeColor="text1"/>
        </w:rPr>
        <w:t xml:space="preserve">lëndë (nga një për secilin semestër), gjegjësisht </w:t>
      </w:r>
      <w:r w:rsidRPr="005218AE">
        <w:rPr>
          <w:rFonts w:ascii="Times New Roman" w:hAnsi="Times New Roman" w:cs="Times New Roman"/>
          <w:b/>
          <w:color w:val="000000" w:themeColor="text1"/>
        </w:rPr>
        <w:t>10</w:t>
      </w:r>
      <w:r w:rsidRPr="005218AE">
        <w:rPr>
          <w:rFonts w:ascii="Times New Roman" w:hAnsi="Times New Roman" w:cs="Times New Roman"/>
          <w:color w:val="000000" w:themeColor="text1"/>
        </w:rPr>
        <w:t xml:space="preserve"> ECTS</w:t>
      </w:r>
      <w:bookmarkStart w:id="0" w:name="_GoBack"/>
      <w:bookmarkEnd w:id="0"/>
    </w:p>
    <w:sectPr w:rsidR="002444A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C0"/>
    <w:rsid w:val="002444AF"/>
    <w:rsid w:val="005E3AFA"/>
    <w:rsid w:val="00CF1767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E343B"/>
  <w15:chartTrackingRefBased/>
  <w15:docId w15:val="{4E496041-4AA0-4BAD-9B65-5276B0D4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7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F1767"/>
    <w:pPr>
      <w:spacing w:after="0" w:line="240" w:lineRule="auto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F176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2021-12-01T09:18:00Z</dcterms:created>
  <dcterms:modified xsi:type="dcterms:W3CDTF">2021-12-01T09:19:00Z</dcterms:modified>
</cp:coreProperties>
</file>