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86"/>
        <w:tblW w:w="11088" w:type="dxa"/>
        <w:tblLook w:val="04A0" w:firstRow="1" w:lastRow="0" w:firstColumn="1" w:lastColumn="0" w:noHBand="0" w:noVBand="1"/>
      </w:tblPr>
      <w:tblGrid>
        <w:gridCol w:w="378"/>
        <w:gridCol w:w="3664"/>
        <w:gridCol w:w="492"/>
        <w:gridCol w:w="498"/>
        <w:gridCol w:w="687"/>
        <w:gridCol w:w="1170"/>
        <w:gridCol w:w="1409"/>
        <w:gridCol w:w="1350"/>
        <w:gridCol w:w="1440"/>
      </w:tblGrid>
      <w:tr w:rsidR="00742C9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Default="00742C98" w:rsidP="00742C9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73179">
              <w:rPr>
                <w:b/>
                <w:bCs/>
                <w:color w:val="000000"/>
                <w:sz w:val="18"/>
                <w:szCs w:val="18"/>
              </w:rPr>
              <w:t>Programi</w:t>
            </w:r>
            <w:proofErr w:type="spellEnd"/>
            <w:r w:rsidRPr="00273179">
              <w:rPr>
                <w:b/>
                <w:bCs/>
                <w:color w:val="000000"/>
                <w:sz w:val="18"/>
                <w:szCs w:val="18"/>
              </w:rPr>
              <w:t xml:space="preserve"> Master </w:t>
            </w:r>
            <w:proofErr w:type="spellStart"/>
            <w:r w:rsidRPr="00273179">
              <w:rPr>
                <w:b/>
                <w:bCs/>
                <w:color w:val="000000"/>
                <w:sz w:val="18"/>
                <w:szCs w:val="18"/>
              </w:rPr>
              <w:t>Kimi</w:t>
            </w:r>
            <w:proofErr w:type="spellEnd"/>
            <w:r w:rsidRPr="0027317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3179">
              <w:rPr>
                <w:b/>
                <w:bCs/>
                <w:color w:val="000000"/>
                <w:sz w:val="18"/>
                <w:szCs w:val="18"/>
              </w:rPr>
              <w:t>Analitike</w:t>
            </w:r>
            <w:proofErr w:type="spellEnd"/>
            <w:r w:rsidRPr="00273179">
              <w:rPr>
                <w:b/>
                <w:bCs/>
                <w:color w:val="000000"/>
                <w:sz w:val="18"/>
                <w:szCs w:val="18"/>
              </w:rPr>
              <w:t xml:space="preserve"> me </w:t>
            </w:r>
            <w:proofErr w:type="spellStart"/>
            <w:r w:rsidRPr="00273179">
              <w:rPr>
                <w:b/>
                <w:bCs/>
                <w:color w:val="000000"/>
                <w:sz w:val="18"/>
                <w:szCs w:val="18"/>
              </w:rPr>
              <w:t>Mjedisë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42C9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Viti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Parë</w:t>
            </w:r>
            <w:proofErr w:type="spellEnd"/>
          </w:p>
        </w:tc>
      </w:tr>
      <w:tr w:rsidR="00742C98" w:rsidRPr="000C169F" w:rsidTr="00AE5AEC">
        <w:trPr>
          <w:trHeight w:val="300"/>
        </w:trPr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98" w:rsidRPr="000C169F" w:rsidRDefault="00742C98" w:rsidP="008E159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742C98">
              <w:rPr>
                <w:b/>
                <w:bCs/>
                <w:color w:val="000000"/>
                <w:sz w:val="18"/>
                <w:szCs w:val="18"/>
              </w:rPr>
              <w:t xml:space="preserve"> AFATI I PRILLIT     </w:t>
            </w:r>
            <w:r w:rsidR="0044417F"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4468BF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8E1592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742C98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169F">
              <w:rPr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169F">
              <w:rPr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169F">
              <w:rPr>
                <w:b/>
                <w:bCs/>
                <w:color w:val="000000"/>
                <w:sz w:val="16"/>
                <w:szCs w:val="16"/>
              </w:rPr>
              <w:t>Ora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C169F">
              <w:rPr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742C98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-I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Kontrolli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analitik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kualitetit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hyperlink r:id="rId7">
              <w:r>
                <w:rPr>
                  <w:b/>
                  <w:color w:val="0070C0"/>
                </w:rPr>
                <w:t>05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2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analitike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avansuar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hyperlink r:id="rId8">
              <w:r>
                <w:rPr>
                  <w:b/>
                  <w:color w:val="0070C0"/>
                </w:rPr>
                <w:t>04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2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gjelbërt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S.Demaku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r w:rsidRPr="00621A2E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7.04.2024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Senzorët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në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kimi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analitike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sz w:val="18"/>
                <w:szCs w:val="18"/>
              </w:rPr>
            </w:pPr>
            <w:proofErr w:type="spellStart"/>
            <w:r w:rsidRPr="000C169F">
              <w:rPr>
                <w:sz w:val="18"/>
                <w:szCs w:val="18"/>
              </w:rPr>
              <w:t>L.Berisha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hyperlink r:id="rId9">
              <w:r w:rsidRPr="00621A2E">
                <w:rPr>
                  <w:b/>
                  <w:color w:val="0070C0"/>
                </w:rPr>
                <w:t>2</w:t>
              </w:r>
              <w:r>
                <w:rPr>
                  <w:b/>
                  <w:color w:val="0070C0"/>
                </w:rPr>
                <w:t>8</w:t>
              </w:r>
              <w:r w:rsidRPr="00621A2E">
                <w:rPr>
                  <w:b/>
                  <w:color w:val="0070C0"/>
                </w:rPr>
                <w:t>.04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</w:hyperlink>
            <w:r>
              <w:rPr>
                <w:b/>
                <w:color w:val="0070C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355E20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 w:rsidRPr="00355E20">
              <w:rPr>
                <w:b/>
                <w:color w:val="0070C0"/>
                <w:sz w:val="18"/>
                <w:szCs w:val="18"/>
              </w:rPr>
              <w:t>11</w:t>
            </w:r>
            <w:r w:rsidRPr="00355E20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355E20">
              <w:rPr>
                <w:b/>
                <w:color w:val="0070C0"/>
                <w:sz w:val="18"/>
                <w:szCs w:val="18"/>
              </w:rPr>
              <w:t>-12:30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Analiza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mostrave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reale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hyperlink r:id="rId10">
              <w:r>
                <w:rPr>
                  <w:b/>
                  <w:color w:val="0070C0"/>
                </w:rPr>
                <w:t>05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analitike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komp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komplekse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jc w:val="center"/>
              <w:rPr>
                <w:b/>
                <w:color w:val="0070C0"/>
              </w:rPr>
            </w:pPr>
            <w:hyperlink r:id="rId11">
              <w:r>
                <w:rPr>
                  <w:b/>
                  <w:color w:val="0070C0"/>
                </w:rPr>
                <w:t>04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742C98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>-II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169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545DF" w:rsidRDefault="00742C98" w:rsidP="00742C98">
            <w:pPr>
              <w:jc w:val="center"/>
              <w:rPr>
                <w:color w:val="0000FF"/>
                <w:sz w:val="18"/>
                <w:szCs w:val="18"/>
              </w:rPr>
            </w:pPr>
            <w:r w:rsidRPr="000545DF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545DF" w:rsidRDefault="00742C98" w:rsidP="00742C98">
            <w:pPr>
              <w:rPr>
                <w:color w:val="0000FF"/>
                <w:sz w:val="16"/>
                <w:szCs w:val="16"/>
              </w:rPr>
            </w:pPr>
            <w:r w:rsidRPr="000545DF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elektroanalitike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2">
              <w:r>
                <w:rPr>
                  <w:b/>
                  <w:color w:val="0070C0"/>
                </w:rPr>
                <w:t>05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592" w:rsidRPr="000C169F" w:rsidRDefault="008E1592" w:rsidP="00BB3B4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BB3B4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kromatografike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BB3B4D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BB3B4D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BB3B4D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BB3B4D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3">
              <w:r>
                <w:rPr>
                  <w:b/>
                  <w:color w:val="0070C0"/>
                </w:rPr>
                <w:t>04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 w:rsidRPr="00561A96"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-10:30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BB3B4D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Teknikat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operacionale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r w:rsidRPr="00621A2E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7.04.2024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C34D2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  <w:r w:rsidRPr="001C34D2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1C34D2">
              <w:rPr>
                <w:b/>
                <w:color w:val="0070C0"/>
                <w:sz w:val="18"/>
                <w:szCs w:val="18"/>
              </w:rPr>
              <w:t>-</w:t>
            </w:r>
            <w:r>
              <w:rPr>
                <w:b/>
                <w:color w:val="0070C0"/>
                <w:sz w:val="18"/>
                <w:szCs w:val="18"/>
              </w:rPr>
              <w:t>12</w:t>
            </w:r>
            <w:r w:rsidRPr="001C34D2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Ndotja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dhe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trajtimi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ujërave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ndotura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4">
              <w:r w:rsidRPr="00621A2E">
                <w:rPr>
                  <w:b/>
                  <w:color w:val="0070C0"/>
                </w:rPr>
                <w:t>2</w:t>
              </w:r>
              <w:r>
                <w:rPr>
                  <w:b/>
                  <w:color w:val="0070C0"/>
                </w:rPr>
                <w:t>8</w:t>
              </w:r>
              <w:r w:rsidRPr="00621A2E">
                <w:rPr>
                  <w:b/>
                  <w:color w:val="0070C0"/>
                </w:rPr>
                <w:t>.04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</w:hyperlink>
            <w:r>
              <w:rPr>
                <w:b/>
                <w:color w:val="0070C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tretësirave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5">
              <w:r>
                <w:rPr>
                  <w:b/>
                  <w:color w:val="0070C0"/>
                </w:rPr>
                <w:t>27</w:t>
              </w:r>
              <w:r w:rsidRPr="00621A2E">
                <w:rPr>
                  <w:b/>
                  <w:color w:val="0070C0"/>
                </w:rPr>
                <w:t>.</w:t>
              </w:r>
              <w:r>
                <w:rPr>
                  <w:b/>
                  <w:color w:val="0070C0"/>
                </w:rPr>
                <w:t>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moderne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analizës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së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elem.në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gjurmë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6">
              <w:r w:rsidRPr="00621A2E">
                <w:rPr>
                  <w:b/>
                  <w:color w:val="0070C0"/>
                </w:rPr>
                <w:t>2</w:t>
              </w:r>
              <w:r>
                <w:rPr>
                  <w:b/>
                  <w:color w:val="0070C0"/>
                </w:rPr>
                <w:t>8</w:t>
              </w:r>
              <w:r w:rsidRPr="00621A2E">
                <w:rPr>
                  <w:b/>
                  <w:color w:val="0070C0"/>
                </w:rPr>
                <w:t>.04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</w:hyperlink>
            <w:r>
              <w:rPr>
                <w:b/>
                <w:color w:val="0070C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742C98" w:rsidRPr="000C169F" w:rsidTr="00AE5AEC">
        <w:trPr>
          <w:trHeight w:val="300"/>
        </w:trPr>
        <w:tc>
          <w:tcPr>
            <w:tcW w:w="110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Viti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Dytë</w:t>
            </w:r>
            <w:proofErr w:type="spellEnd"/>
          </w:p>
        </w:tc>
      </w:tr>
      <w:tr w:rsidR="00742C98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>-III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radiometrike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analizës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N.Troni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7">
              <w:r>
                <w:rPr>
                  <w:b/>
                  <w:color w:val="0070C0"/>
                </w:rPr>
                <w:t>05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Analiza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kemometrike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8">
              <w:r>
                <w:rPr>
                  <w:b/>
                  <w:color w:val="0070C0"/>
                </w:rPr>
                <w:t>05</w:t>
              </w:r>
              <w:r w:rsidRPr="00621A2E">
                <w:rPr>
                  <w:b/>
                  <w:color w:val="0070C0"/>
                  <w:spacing w:val="2"/>
                </w:rPr>
                <w:t>.0</w:t>
              </w:r>
              <w:r>
                <w:rPr>
                  <w:b/>
                  <w:color w:val="0070C0"/>
                  <w:spacing w:val="2"/>
                </w:rPr>
                <w:t>5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ind w:left="146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spektrale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>  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të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analizës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sz w:val="18"/>
                <w:szCs w:val="18"/>
              </w:rPr>
            </w:pPr>
            <w:proofErr w:type="spellStart"/>
            <w:r w:rsidRPr="000C169F">
              <w:rPr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r w:rsidRPr="00621A2E">
              <w:rPr>
                <w:b/>
                <w:color w:val="0070C0"/>
              </w:rPr>
              <w:t>2</w:t>
            </w:r>
            <w:r>
              <w:rPr>
                <w:b/>
                <w:color w:val="0070C0"/>
              </w:rPr>
              <w:t>7.04.2024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1C34D2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11</w:t>
            </w:r>
            <w:r w:rsidRPr="001C34D2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1C34D2">
              <w:rPr>
                <w:b/>
                <w:color w:val="0070C0"/>
                <w:sz w:val="18"/>
                <w:szCs w:val="18"/>
              </w:rPr>
              <w:t>-</w:t>
            </w:r>
            <w:r>
              <w:rPr>
                <w:b/>
                <w:color w:val="0070C0"/>
                <w:sz w:val="18"/>
                <w:szCs w:val="18"/>
              </w:rPr>
              <w:t>12</w:t>
            </w:r>
            <w:r w:rsidRPr="001C34D2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561A96" w:rsidRDefault="008E1592" w:rsidP="0044417F">
            <w:pPr>
              <w:jc w:val="center"/>
              <w:rPr>
                <w:color w:val="0070C0"/>
                <w:sz w:val="18"/>
                <w:szCs w:val="18"/>
              </w:rPr>
            </w:pPr>
            <w:r w:rsidRPr="00561A96">
              <w:rPr>
                <w:b/>
                <w:color w:val="0070C0"/>
                <w:sz w:val="18"/>
                <w:szCs w:val="18"/>
              </w:rPr>
              <w:t>Amfite.+S-1</w:t>
            </w:r>
          </w:p>
        </w:tc>
      </w:tr>
      <w:tr w:rsidR="008E1592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Toksikologjia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kimike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19">
              <w:r w:rsidRPr="00621A2E">
                <w:rPr>
                  <w:b/>
                  <w:color w:val="0070C0"/>
                </w:rPr>
                <w:t>2</w:t>
              </w:r>
              <w:r>
                <w:rPr>
                  <w:b/>
                  <w:color w:val="0070C0"/>
                </w:rPr>
                <w:t>8</w:t>
              </w:r>
              <w:r w:rsidRPr="00621A2E">
                <w:rPr>
                  <w:b/>
                  <w:color w:val="0070C0"/>
                </w:rPr>
                <w:t>.04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</w:hyperlink>
            <w:r>
              <w:rPr>
                <w:b/>
                <w:color w:val="0070C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23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analitike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mjedisit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F.Gashi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20">
              <w:r>
                <w:rPr>
                  <w:b/>
                  <w:color w:val="0070C0"/>
                </w:rPr>
                <w:t>27</w:t>
              </w:r>
              <w:r w:rsidRPr="00621A2E">
                <w:rPr>
                  <w:b/>
                  <w:color w:val="0070C0"/>
                </w:rPr>
                <w:t>.</w:t>
              </w:r>
              <w:r>
                <w:rPr>
                  <w:b/>
                  <w:color w:val="0070C0"/>
                </w:rPr>
                <w:t>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  <w:r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09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0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8E1592" w:rsidRPr="000C169F" w:rsidTr="00AE5AEC">
        <w:trPr>
          <w:trHeight w:val="33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Teknikat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ekstraktimit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Z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92" w:rsidRPr="000C169F" w:rsidRDefault="008E1592" w:rsidP="0044417F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1592" w:rsidRPr="000C169F" w:rsidRDefault="008E1592" w:rsidP="0044417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F.Faiku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621A2E" w:rsidRDefault="008E1592" w:rsidP="00D62D67">
            <w:pPr>
              <w:spacing w:before="19"/>
              <w:ind w:left="167"/>
              <w:rPr>
                <w:b/>
                <w:color w:val="0070C0"/>
              </w:rPr>
            </w:pPr>
            <w:hyperlink r:id="rId21">
              <w:r w:rsidRPr="00621A2E">
                <w:rPr>
                  <w:b/>
                  <w:color w:val="0070C0"/>
                </w:rPr>
                <w:t>2</w:t>
              </w:r>
              <w:r>
                <w:rPr>
                  <w:b/>
                  <w:color w:val="0070C0"/>
                </w:rPr>
                <w:t>8</w:t>
              </w:r>
              <w:r w:rsidRPr="00621A2E">
                <w:rPr>
                  <w:b/>
                  <w:color w:val="0070C0"/>
                </w:rPr>
                <w:t>.04</w:t>
              </w:r>
              <w:r w:rsidRPr="00621A2E">
                <w:rPr>
                  <w:b/>
                  <w:color w:val="0070C0"/>
                  <w:spacing w:val="2"/>
                </w:rPr>
                <w:t>.</w:t>
              </w:r>
              <w:r w:rsidRPr="00621A2E">
                <w:rPr>
                  <w:b/>
                  <w:color w:val="0070C0"/>
                </w:rPr>
                <w:t>202</w:t>
              </w:r>
            </w:hyperlink>
            <w:r>
              <w:rPr>
                <w:b/>
                <w:color w:val="0070C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592" w:rsidRPr="00561A96" w:rsidRDefault="008E1592" w:rsidP="00D62D67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Pr="00561A96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Pr="00561A96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r w:rsidRPr="00561A96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592" w:rsidRPr="001039C8" w:rsidRDefault="008E1592" w:rsidP="0044417F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  <w:tr w:rsidR="00742C98" w:rsidRPr="000C169F" w:rsidTr="00AE5AEC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0C169F">
              <w:rPr>
                <w:b/>
                <w:bCs/>
                <w:color w:val="000000"/>
                <w:sz w:val="18"/>
                <w:szCs w:val="18"/>
              </w:rPr>
              <w:t>-IV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545DF" w:rsidRDefault="00742C98" w:rsidP="00742C98">
            <w:pPr>
              <w:jc w:val="center"/>
              <w:rPr>
                <w:color w:val="0000FF"/>
                <w:sz w:val="18"/>
                <w:szCs w:val="18"/>
              </w:rPr>
            </w:pPr>
            <w:r w:rsidRPr="000545DF"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545DF" w:rsidRDefault="00742C98" w:rsidP="00742C98">
            <w:pPr>
              <w:rPr>
                <w:color w:val="0000FF"/>
                <w:sz w:val="16"/>
                <w:szCs w:val="16"/>
              </w:rPr>
            </w:pPr>
            <w:r w:rsidRPr="000545DF">
              <w:rPr>
                <w:color w:val="0000FF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42C98" w:rsidRPr="000C169F" w:rsidRDefault="00742C98" w:rsidP="00742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5635C" w:rsidRPr="000C169F" w:rsidTr="00AE5AEC">
        <w:trPr>
          <w:trHeight w:val="3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5C" w:rsidRPr="000C169F" w:rsidRDefault="0095635C" w:rsidP="009563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5C" w:rsidRPr="000C169F" w:rsidRDefault="0095635C" w:rsidP="009563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Metodika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hulumtimit</w:t>
            </w:r>
            <w:proofErr w:type="spellEnd"/>
            <w:r w:rsidRPr="000C16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C169F">
              <w:rPr>
                <w:color w:val="000000"/>
                <w:sz w:val="18"/>
                <w:szCs w:val="18"/>
              </w:rPr>
              <w:t>shkencor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5C" w:rsidRPr="000C169F" w:rsidRDefault="0095635C" w:rsidP="0095635C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O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5C" w:rsidRPr="000C169F" w:rsidRDefault="0095635C" w:rsidP="0095635C">
            <w:pPr>
              <w:jc w:val="center"/>
              <w:rPr>
                <w:color w:val="000000"/>
                <w:sz w:val="16"/>
                <w:szCs w:val="16"/>
              </w:rPr>
            </w:pPr>
            <w:r w:rsidRPr="000C169F">
              <w:rPr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5C" w:rsidRPr="000C169F" w:rsidRDefault="0095635C" w:rsidP="0095635C">
            <w:pPr>
              <w:jc w:val="center"/>
              <w:rPr>
                <w:color w:val="000000"/>
                <w:sz w:val="18"/>
                <w:szCs w:val="18"/>
              </w:rPr>
            </w:pPr>
            <w:r w:rsidRPr="000C16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35C" w:rsidRPr="000C169F" w:rsidRDefault="0095635C" w:rsidP="009563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C169F">
              <w:rPr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35C" w:rsidRPr="00CD61DF" w:rsidRDefault="00A67F64" w:rsidP="008E1592">
            <w:pPr>
              <w:spacing w:before="19"/>
              <w:ind w:left="167"/>
              <w:rPr>
                <w:color w:val="0070C0"/>
                <w:sz w:val="18"/>
                <w:szCs w:val="18"/>
              </w:rPr>
            </w:pPr>
            <w:hyperlink r:id="rId22" w:history="1">
              <w:r w:rsidR="004468BF">
                <w:rPr>
                  <w:b/>
                  <w:color w:val="0070C0"/>
                </w:rPr>
                <w:t>2</w:t>
              </w:r>
              <w:r w:rsidR="008E1592">
                <w:rPr>
                  <w:b/>
                  <w:color w:val="0070C0"/>
                </w:rPr>
                <w:t>7</w:t>
              </w:r>
              <w:r w:rsidR="004468BF" w:rsidRPr="004468BF">
                <w:rPr>
                  <w:b/>
                  <w:color w:val="0070C0"/>
                  <w:spacing w:val="2"/>
                </w:rPr>
                <w:t>.04.</w:t>
              </w:r>
              <w:r w:rsidR="004468BF" w:rsidRPr="004468BF">
                <w:rPr>
                  <w:b/>
                  <w:color w:val="0070C0"/>
                </w:rPr>
                <w:t>202</w:t>
              </w:r>
              <w:r w:rsidR="008E1592">
                <w:rPr>
                  <w:b/>
                  <w:color w:val="0070C0"/>
                </w:rPr>
                <w:t>4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35C" w:rsidRPr="00CD61DF" w:rsidRDefault="00307B14" w:rsidP="00307B14">
            <w:pPr>
              <w:spacing w:before="19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13</w:t>
            </w:r>
            <w:r w:rsidR="0095635C" w:rsidRPr="00CD61DF">
              <w:rPr>
                <w:b/>
                <w:color w:val="0070C0"/>
                <w:spacing w:val="1"/>
                <w:sz w:val="18"/>
                <w:szCs w:val="18"/>
              </w:rPr>
              <w:t>:00</w:t>
            </w:r>
            <w:r w:rsidR="0095635C" w:rsidRPr="00CD61DF">
              <w:rPr>
                <w:b/>
                <w:color w:val="0070C0"/>
                <w:sz w:val="18"/>
                <w:szCs w:val="18"/>
              </w:rPr>
              <w:t>-1</w:t>
            </w:r>
            <w:r>
              <w:rPr>
                <w:b/>
                <w:color w:val="0070C0"/>
                <w:sz w:val="18"/>
                <w:szCs w:val="18"/>
              </w:rPr>
              <w:t>4</w:t>
            </w:r>
            <w:bookmarkStart w:id="0" w:name="_GoBack"/>
            <w:bookmarkEnd w:id="0"/>
            <w:r w:rsidR="0095635C" w:rsidRPr="00CD61DF">
              <w:rPr>
                <w:b/>
                <w:color w:val="0070C0"/>
                <w:sz w:val="18"/>
                <w:szCs w:val="18"/>
              </w:rPr>
              <w:t>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635C" w:rsidRPr="001039C8" w:rsidRDefault="0095635C" w:rsidP="0095635C">
            <w:pPr>
              <w:jc w:val="center"/>
              <w:rPr>
                <w:color w:val="00B050"/>
                <w:sz w:val="18"/>
                <w:szCs w:val="18"/>
              </w:rPr>
            </w:pPr>
            <w:proofErr w:type="spellStart"/>
            <w:r w:rsidRPr="007C0564">
              <w:rPr>
                <w:b/>
                <w:color w:val="0070C0"/>
                <w:sz w:val="18"/>
                <w:szCs w:val="18"/>
              </w:rPr>
              <w:t>Salla</w:t>
            </w:r>
            <w:proofErr w:type="spellEnd"/>
            <w:r w:rsidRPr="007C0564">
              <w:rPr>
                <w:b/>
                <w:color w:val="0070C0"/>
                <w:sz w:val="18"/>
                <w:szCs w:val="18"/>
              </w:rPr>
              <w:t xml:space="preserve"> 1</w:t>
            </w:r>
          </w:p>
        </w:tc>
      </w:tr>
    </w:tbl>
    <w:p w:rsidR="00742C98" w:rsidRDefault="00742C98" w:rsidP="00742C98">
      <w:pPr>
        <w:ind w:left="-360"/>
        <w:rPr>
          <w:sz w:val="18"/>
          <w:szCs w:val="18"/>
        </w:rPr>
      </w:pPr>
    </w:p>
    <w:p w:rsidR="00742C98" w:rsidRDefault="00742C98" w:rsidP="00742C98">
      <w:pPr>
        <w:ind w:left="-360"/>
        <w:rPr>
          <w:sz w:val="18"/>
          <w:szCs w:val="18"/>
        </w:rPr>
      </w:pPr>
    </w:p>
    <w:p w:rsidR="00742C98" w:rsidRDefault="00742C98" w:rsidP="00742C98">
      <w:pPr>
        <w:ind w:left="-360"/>
        <w:rPr>
          <w:sz w:val="18"/>
          <w:szCs w:val="18"/>
        </w:rPr>
      </w:pPr>
    </w:p>
    <w:p w:rsidR="00A6494F" w:rsidRDefault="00A6494F" w:rsidP="00A6494F">
      <w:pPr>
        <w:tabs>
          <w:tab w:val="left" w:pos="1170"/>
        </w:tabs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provimet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tabelat</w:t>
      </w:r>
      <w:proofErr w:type="spellEnd"/>
      <w:r>
        <w:t xml:space="preserve"> e </w:t>
      </w:r>
      <w:proofErr w:type="spellStart"/>
      <w:r>
        <w:t>programeve</w:t>
      </w:r>
      <w:proofErr w:type="spellEnd"/>
      <w:r>
        <w:t xml:space="preserve"> e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planprogrameve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akreditimeve</w:t>
      </w:r>
      <w:proofErr w:type="spellEnd"/>
      <w:r>
        <w:t xml:space="preserve"> </w:t>
      </w:r>
      <w:proofErr w:type="spellStart"/>
      <w:r>
        <w:t>nëpër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</w:t>
      </w:r>
      <w:r w:rsidR="0096743E">
        <w:t>hën</w:t>
      </w:r>
      <w:proofErr w:type="spellEnd"/>
      <w:r w:rsidR="0096743E">
        <w:t xml:space="preserve"> </w:t>
      </w:r>
      <w:proofErr w:type="spellStart"/>
      <w:r w:rsidR="0096743E">
        <w:t>në</w:t>
      </w:r>
      <w:proofErr w:type="spellEnd"/>
      <w:r w:rsidR="0096743E">
        <w:t xml:space="preserve"> </w:t>
      </w:r>
      <w:proofErr w:type="spellStart"/>
      <w:r w:rsidR="0096743E">
        <w:t>kordinim</w:t>
      </w:r>
      <w:proofErr w:type="spellEnd"/>
      <w:r w:rsidR="0096743E">
        <w:t xml:space="preserve"> me </w:t>
      </w:r>
      <w:proofErr w:type="spellStart"/>
      <w:r w:rsidR="0096743E">
        <w:t>profesoret</w:t>
      </w:r>
      <w:proofErr w:type="spellEnd"/>
      <w:r w:rsidR="0096743E">
        <w:t xml:space="preserve"> e</w:t>
      </w:r>
      <w:r>
        <w:t xml:space="preserve"> </w:t>
      </w:r>
      <w:proofErr w:type="spellStart"/>
      <w:r>
        <w:t>lëndeve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:rsidR="00A6494F" w:rsidRDefault="00A6494F" w:rsidP="00A6494F">
      <w:pPr>
        <w:tabs>
          <w:tab w:val="left" w:pos="1170"/>
        </w:tabs>
      </w:pPr>
    </w:p>
    <w:p w:rsidR="00A6494F" w:rsidRDefault="00A6494F" w:rsidP="004468BF">
      <w:pPr>
        <w:tabs>
          <w:tab w:val="left" w:pos="1170"/>
        </w:tabs>
        <w:spacing w:line="276" w:lineRule="auto"/>
        <w:jc w:val="right"/>
      </w:pPr>
      <w:r>
        <w:t xml:space="preserve">           </w:t>
      </w:r>
      <w:proofErr w:type="spellStart"/>
      <w:r>
        <w:t>Shef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Departamentit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Kimisë</w:t>
      </w:r>
      <w:proofErr w:type="spellEnd"/>
      <w:r>
        <w:tab/>
      </w:r>
      <w:r>
        <w:tab/>
      </w:r>
      <w:r>
        <w:tab/>
      </w:r>
    </w:p>
    <w:p w:rsidR="00A6494F" w:rsidRDefault="00A6494F" w:rsidP="004468BF">
      <w:pPr>
        <w:tabs>
          <w:tab w:val="left" w:pos="1170"/>
        </w:tabs>
        <w:spacing w:line="276" w:lineRule="auto"/>
        <w:jc w:val="right"/>
      </w:pPr>
      <w:r>
        <w:t xml:space="preserve">                                          </w:t>
      </w:r>
      <w:proofErr w:type="spellStart"/>
      <w:r>
        <w:rPr>
          <w:color w:val="0070C0"/>
        </w:rPr>
        <w:t>Prof.Dr.</w:t>
      </w:r>
      <w:r w:rsidR="004468BF">
        <w:rPr>
          <w:color w:val="0070C0"/>
        </w:rPr>
        <w:t>Sevdije</w:t>
      </w:r>
      <w:proofErr w:type="spellEnd"/>
      <w:r w:rsidR="004468BF">
        <w:rPr>
          <w:color w:val="0070C0"/>
        </w:rPr>
        <w:t xml:space="preserve"> </w:t>
      </w:r>
      <w:proofErr w:type="spellStart"/>
      <w:r w:rsidR="004468BF">
        <w:rPr>
          <w:color w:val="0070C0"/>
        </w:rPr>
        <w:t>Govori</w:t>
      </w:r>
      <w:proofErr w:type="spellEnd"/>
      <w:r>
        <w:tab/>
      </w:r>
      <w:r>
        <w:tab/>
      </w:r>
    </w:p>
    <w:p w:rsidR="00B36D1B" w:rsidRPr="00742C98" w:rsidRDefault="00B36D1B" w:rsidP="004468BF">
      <w:pPr>
        <w:spacing w:line="276" w:lineRule="auto"/>
      </w:pPr>
    </w:p>
    <w:sectPr w:rsidR="00B36D1B" w:rsidRPr="00742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64" w:rsidRDefault="00A67F64" w:rsidP="00742C98">
      <w:r>
        <w:separator/>
      </w:r>
    </w:p>
  </w:endnote>
  <w:endnote w:type="continuationSeparator" w:id="0">
    <w:p w:rsidR="00A67F64" w:rsidRDefault="00A67F64" w:rsidP="007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64" w:rsidRDefault="00A67F64" w:rsidP="00742C98">
      <w:r>
        <w:separator/>
      </w:r>
    </w:p>
  </w:footnote>
  <w:footnote w:type="continuationSeparator" w:id="0">
    <w:p w:rsidR="00A67F64" w:rsidRDefault="00A67F64" w:rsidP="0074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F"/>
    <w:rsid w:val="000442AD"/>
    <w:rsid w:val="00054415"/>
    <w:rsid w:val="000545DF"/>
    <w:rsid w:val="00093F56"/>
    <w:rsid w:val="000A34EE"/>
    <w:rsid w:val="000F71DE"/>
    <w:rsid w:val="00150CBB"/>
    <w:rsid w:val="001925C4"/>
    <w:rsid w:val="001D7F04"/>
    <w:rsid w:val="00224356"/>
    <w:rsid w:val="00261C3E"/>
    <w:rsid w:val="002A0B80"/>
    <w:rsid w:val="002B6509"/>
    <w:rsid w:val="002C4342"/>
    <w:rsid w:val="00307B14"/>
    <w:rsid w:val="0034631E"/>
    <w:rsid w:val="00387EB0"/>
    <w:rsid w:val="0044417F"/>
    <w:rsid w:val="004468BF"/>
    <w:rsid w:val="00521891"/>
    <w:rsid w:val="005263FD"/>
    <w:rsid w:val="0052757D"/>
    <w:rsid w:val="005F2724"/>
    <w:rsid w:val="006555D9"/>
    <w:rsid w:val="00666921"/>
    <w:rsid w:val="006C13B0"/>
    <w:rsid w:val="006D32E3"/>
    <w:rsid w:val="00732BD8"/>
    <w:rsid w:val="00742C98"/>
    <w:rsid w:val="00781751"/>
    <w:rsid w:val="007F56EB"/>
    <w:rsid w:val="00852ED0"/>
    <w:rsid w:val="008E1592"/>
    <w:rsid w:val="0092075A"/>
    <w:rsid w:val="0095635C"/>
    <w:rsid w:val="0096743E"/>
    <w:rsid w:val="00996BE8"/>
    <w:rsid w:val="009A0D78"/>
    <w:rsid w:val="009C01B8"/>
    <w:rsid w:val="00A4036F"/>
    <w:rsid w:val="00A6494F"/>
    <w:rsid w:val="00A67F64"/>
    <w:rsid w:val="00AE5AEC"/>
    <w:rsid w:val="00B36D1B"/>
    <w:rsid w:val="00BB3B4D"/>
    <w:rsid w:val="00C203B9"/>
    <w:rsid w:val="00CF2EF4"/>
    <w:rsid w:val="00D51F31"/>
    <w:rsid w:val="00D72A3D"/>
    <w:rsid w:val="00DF1C62"/>
    <w:rsid w:val="00E17A27"/>
    <w:rsid w:val="00E63CFF"/>
    <w:rsid w:val="00F0726F"/>
    <w:rsid w:val="00F6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9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3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18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shmn.uni-pr.edu/getattachment/Departamentet/Departamenti02/Bachelor/Programi-Kimi/m3.pdf.aspx" TargetMode="Externa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hyperlink" Target="http://fshmn.uni-pr.edu/getattachment/Departamentet/Departamenti02/Bachelor/Programi-Kimi/m3.pdf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shmn.uni-pr.edu/getattachment/Departamentet/Departamenti02/Bachelor/Programi-Kimi/m3.pdf.aspx" TargetMode="External"/><Relationship Id="rId20" Type="http://schemas.openxmlformats.org/officeDocument/2006/relationships/hyperlink" Target="http://fshmn.uni-pr.edu/getattachment/Departamentet/Departamenti02/Bachelor/Programi-Kimi/m3.pdf.asp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shmn.uni-pr.edu/getattachment/Departamentet/Departamenti02/Bachelor/Programi-Kimi/m3.pdf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shmn.uni-pr.edu/getattachment/Departamentet/Departamenti02/Bachelor/Programi-Kimi/m3.pdf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shmn.uni-pr.edu/getattachment/Departamentet/Departamenti02/Bachelor/Programi-Kimi/m3.pdf.aspx" TargetMode="External"/><Relationship Id="rId19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Relationship Id="rId22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VepraAKRK</dc:creator>
  <cp:lastModifiedBy>hp</cp:lastModifiedBy>
  <cp:revision>3</cp:revision>
  <dcterms:created xsi:type="dcterms:W3CDTF">2024-04-18T17:33:00Z</dcterms:created>
  <dcterms:modified xsi:type="dcterms:W3CDTF">2024-04-18T17:42:00Z</dcterms:modified>
</cp:coreProperties>
</file>