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65" w:rsidRDefault="005A1165">
      <w:pPr>
        <w:rPr>
          <w:rFonts w:ascii="Calibri" w:hAnsi="Calibri"/>
          <w:b/>
          <w:sz w:val="32"/>
          <w:szCs w:val="32"/>
          <w:u w:val="single"/>
          <w:lang w:val="nb-NO"/>
        </w:rPr>
      </w:pPr>
    </w:p>
    <w:p w:rsidR="00CF116F" w:rsidRPr="007119B4" w:rsidRDefault="002D3069">
      <w:pPr>
        <w:rPr>
          <w:rFonts w:ascii="Calibri" w:hAnsi="Calibri"/>
          <w:lang w:val="nb-NO"/>
        </w:rPr>
      </w:pPr>
      <w:r w:rsidRPr="007119B4">
        <w:rPr>
          <w:rFonts w:ascii="Calibri" w:hAnsi="Calibri"/>
          <w:b/>
          <w:sz w:val="32"/>
          <w:szCs w:val="32"/>
          <w:u w:val="single"/>
          <w:lang w:val="nb-NO"/>
        </w:rPr>
        <w:t>SYL</w:t>
      </w:r>
      <w:r w:rsidR="00781805" w:rsidRPr="007119B4">
        <w:rPr>
          <w:rFonts w:ascii="Calibri" w:hAnsi="Calibri"/>
          <w:b/>
          <w:sz w:val="32"/>
          <w:szCs w:val="32"/>
          <w:u w:val="single"/>
          <w:lang w:val="nb-NO"/>
        </w:rPr>
        <w:t>L</w:t>
      </w:r>
      <w:r w:rsidR="004C0CCA" w:rsidRPr="007119B4">
        <w:rPr>
          <w:rFonts w:ascii="Calibri" w:hAnsi="Calibri"/>
          <w:b/>
          <w:sz w:val="32"/>
          <w:szCs w:val="32"/>
          <w:u w:val="single"/>
          <w:lang w:val="nb-NO"/>
        </w:rPr>
        <w:t>ABUS</w:t>
      </w:r>
      <w:r w:rsidR="00781805" w:rsidRPr="007119B4">
        <w:rPr>
          <w:rFonts w:ascii="Calibri" w:hAnsi="Calibri"/>
          <w:b/>
          <w:sz w:val="32"/>
          <w:szCs w:val="32"/>
          <w:u w:val="single"/>
          <w:lang w:val="nb-NO"/>
        </w:rPr>
        <w:t xml:space="preserve"> </w:t>
      </w:r>
      <w:r w:rsidR="007119B4" w:rsidRPr="007119B4">
        <w:rPr>
          <w:rFonts w:ascii="Calibri" w:hAnsi="Calibri"/>
          <w:b/>
          <w:sz w:val="32"/>
          <w:szCs w:val="32"/>
          <w:u w:val="single"/>
          <w:lang w:val="nb-NO"/>
        </w:rPr>
        <w:t>–</w:t>
      </w:r>
      <w:r w:rsidR="00C15483">
        <w:rPr>
          <w:rFonts w:ascii="Calibri" w:hAnsi="Calibri"/>
          <w:b/>
          <w:sz w:val="32"/>
          <w:szCs w:val="32"/>
          <w:u w:val="single"/>
          <w:lang w:val="nb-NO"/>
        </w:rPr>
        <w:t xml:space="preserve"> </w:t>
      </w:r>
      <w:r w:rsidR="00E01D37">
        <w:rPr>
          <w:rFonts w:ascii="Calibri" w:hAnsi="Calibri"/>
          <w:b/>
          <w:sz w:val="32"/>
          <w:szCs w:val="32"/>
          <w:u w:val="single"/>
          <w:lang w:val="nb-NO"/>
        </w:rPr>
        <w:t>Matjet dhe proceset e kontrollit</w:t>
      </w:r>
      <w:r w:rsidR="00C15483">
        <w:rPr>
          <w:rFonts w:ascii="Calibri" w:hAnsi="Calibri"/>
          <w:b/>
          <w:sz w:val="32"/>
          <w:szCs w:val="32"/>
          <w:u w:val="single"/>
          <w:lang w:val="nb-NO"/>
        </w:rPr>
        <w:t xml:space="preserve"> </w:t>
      </w:r>
      <w:r w:rsidR="003F4C5F">
        <w:rPr>
          <w:rFonts w:ascii="Calibri" w:hAnsi="Calibri"/>
          <w:b/>
          <w:sz w:val="32"/>
          <w:szCs w:val="32"/>
          <w:u w:val="single"/>
          <w:lang w:val="nb-N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714"/>
        <w:gridCol w:w="1770"/>
        <w:gridCol w:w="2044"/>
      </w:tblGrid>
      <w:tr w:rsidR="00CF116F" w:rsidRPr="00777D28" w:rsidTr="006E02AC">
        <w:tc>
          <w:tcPr>
            <w:tcW w:w="8145" w:type="dxa"/>
            <w:gridSpan w:val="4"/>
            <w:shd w:val="clear" w:color="auto" w:fill="D9D9D9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CF116F" w:rsidRPr="00777D28" w:rsidTr="006E02AC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4528" w:type="dxa"/>
            <w:gridSpan w:val="3"/>
          </w:tcPr>
          <w:p w:rsidR="00CF116F" w:rsidRPr="00777D28" w:rsidRDefault="007119B4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FSHMN- </w:t>
            </w:r>
            <w:proofErr w:type="spellStart"/>
            <w:r>
              <w:rPr>
                <w:b/>
                <w:szCs w:val="28"/>
              </w:rPr>
              <w:t>Departament</w:t>
            </w:r>
            <w:r w:rsidR="008829BF">
              <w:rPr>
                <w:b/>
                <w:szCs w:val="28"/>
              </w:rPr>
              <w:t>i</w:t>
            </w:r>
            <w:proofErr w:type="spellEnd"/>
            <w:r w:rsidR="008829BF">
              <w:rPr>
                <w:b/>
                <w:szCs w:val="28"/>
              </w:rPr>
              <w:t xml:space="preserve"> – </w:t>
            </w:r>
            <w:proofErr w:type="spellStart"/>
            <w:r w:rsidR="005B7D25">
              <w:rPr>
                <w:b/>
                <w:szCs w:val="28"/>
              </w:rPr>
              <w:t>Kimis</w:t>
            </w:r>
            <w:r w:rsidR="009603AE">
              <w:rPr>
                <w:b/>
                <w:szCs w:val="28"/>
              </w:rPr>
              <w:t>ë</w:t>
            </w:r>
            <w:proofErr w:type="spellEnd"/>
          </w:p>
        </w:tc>
      </w:tr>
      <w:tr w:rsidR="00CF116F" w:rsidRPr="003C4CBF" w:rsidTr="006E02AC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4528" w:type="dxa"/>
            <w:gridSpan w:val="3"/>
          </w:tcPr>
          <w:p w:rsidR="00CF116F" w:rsidRPr="003C4CBF" w:rsidRDefault="00E01D37" w:rsidP="00D73F1E">
            <w:pPr>
              <w:pStyle w:val="NoSpacing"/>
              <w:rPr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>Matjet dhe proceset e kontrollit</w:t>
            </w:r>
          </w:p>
        </w:tc>
      </w:tr>
      <w:tr w:rsidR="00CF116F" w:rsidRPr="00777D28" w:rsidTr="006E02AC">
        <w:tc>
          <w:tcPr>
            <w:tcW w:w="3617" w:type="dxa"/>
          </w:tcPr>
          <w:p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4528" w:type="dxa"/>
            <w:gridSpan w:val="3"/>
          </w:tcPr>
          <w:p w:rsidR="00CF116F" w:rsidRPr="00777D28" w:rsidRDefault="008F1D8A" w:rsidP="00D73F1E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Bachelor</w:t>
            </w:r>
            <w:r w:rsidR="00C27DC3">
              <w:rPr>
                <w:b/>
                <w:szCs w:val="28"/>
              </w:rPr>
              <w:t xml:space="preserve"> _ </w:t>
            </w:r>
            <w:proofErr w:type="spellStart"/>
            <w:r w:rsidR="00C27DC3">
              <w:rPr>
                <w:b/>
                <w:szCs w:val="28"/>
              </w:rPr>
              <w:t>Kimi</w:t>
            </w:r>
            <w:proofErr w:type="spellEnd"/>
            <w:r w:rsidR="00C27DC3">
              <w:rPr>
                <w:b/>
                <w:szCs w:val="28"/>
              </w:rPr>
              <w:t xml:space="preserve"> </w:t>
            </w:r>
            <w:proofErr w:type="spellStart"/>
            <w:r w:rsidR="00C27DC3">
              <w:rPr>
                <w:b/>
                <w:szCs w:val="28"/>
              </w:rPr>
              <w:t>inxhinierike</w:t>
            </w:r>
            <w:proofErr w:type="spellEnd"/>
          </w:p>
        </w:tc>
      </w:tr>
      <w:tr w:rsidR="00781805" w:rsidRPr="00777D28" w:rsidTr="006E02AC">
        <w:tc>
          <w:tcPr>
            <w:tcW w:w="3617" w:type="dxa"/>
          </w:tcPr>
          <w:p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4528" w:type="dxa"/>
            <w:gridSpan w:val="3"/>
          </w:tcPr>
          <w:p w:rsidR="00781805" w:rsidRPr="00777D28" w:rsidRDefault="00324137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CF116F" w:rsidRPr="00777D28" w:rsidTr="006E02AC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4528" w:type="dxa"/>
            <w:gridSpan w:val="3"/>
          </w:tcPr>
          <w:p w:rsidR="00CF116F" w:rsidRPr="00777D28" w:rsidRDefault="008829BF" w:rsidP="00E41A57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  <w:r w:rsidR="00C27DC3">
              <w:rPr>
                <w:b/>
                <w:szCs w:val="28"/>
              </w:rPr>
              <w:t xml:space="preserve">II </w:t>
            </w:r>
            <w:r w:rsidR="00E41A57">
              <w:rPr>
                <w:b/>
                <w:szCs w:val="28"/>
              </w:rPr>
              <w:t xml:space="preserve"> </w:t>
            </w:r>
            <w:r w:rsidR="00CB1E37">
              <w:rPr>
                <w:b/>
                <w:szCs w:val="28"/>
              </w:rPr>
              <w:t>(</w:t>
            </w:r>
            <w:proofErr w:type="spellStart"/>
            <w:r w:rsidR="00CB1E37">
              <w:rPr>
                <w:b/>
                <w:szCs w:val="28"/>
              </w:rPr>
              <w:t>seme</w:t>
            </w:r>
            <w:r>
              <w:rPr>
                <w:b/>
                <w:szCs w:val="28"/>
              </w:rPr>
              <w:t>stri</w:t>
            </w:r>
            <w:proofErr w:type="spellEnd"/>
            <w:r>
              <w:rPr>
                <w:b/>
                <w:szCs w:val="28"/>
              </w:rPr>
              <w:t xml:space="preserve"> i </w:t>
            </w:r>
            <w:r w:rsidR="00D73F1E">
              <w:rPr>
                <w:b/>
                <w:szCs w:val="28"/>
              </w:rPr>
              <w:t>V</w:t>
            </w:r>
            <w:r w:rsidR="00467E12">
              <w:rPr>
                <w:b/>
                <w:szCs w:val="28"/>
              </w:rPr>
              <w:t>I</w:t>
            </w:r>
            <w:bookmarkStart w:id="0" w:name="_GoBack"/>
            <w:bookmarkEnd w:id="0"/>
            <w:r w:rsidR="005B7D25">
              <w:rPr>
                <w:b/>
                <w:szCs w:val="28"/>
              </w:rPr>
              <w:t>-</w:t>
            </w:r>
            <w:proofErr w:type="spellStart"/>
            <w:r w:rsidR="005B7D25">
              <w:rPr>
                <w:b/>
                <w:szCs w:val="28"/>
              </w:rPr>
              <w:t>t</w:t>
            </w:r>
            <w:r w:rsidR="009603AE">
              <w:rPr>
                <w:b/>
                <w:szCs w:val="28"/>
              </w:rPr>
              <w:t>ë</w:t>
            </w:r>
            <w:proofErr w:type="spellEnd"/>
            <w:r w:rsidR="00CB1E37">
              <w:rPr>
                <w:b/>
                <w:szCs w:val="28"/>
              </w:rPr>
              <w:t>)</w:t>
            </w:r>
          </w:p>
        </w:tc>
      </w:tr>
      <w:tr w:rsidR="00CF116F" w:rsidRPr="00777D28" w:rsidTr="006E02AC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4528" w:type="dxa"/>
            <w:gridSpan w:val="3"/>
          </w:tcPr>
          <w:p w:rsidR="00CF116F" w:rsidRPr="00777D28" w:rsidRDefault="005B7D25" w:rsidP="00E41A57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 +</w:t>
            </w:r>
            <w:r w:rsidR="008F1D8A">
              <w:rPr>
                <w:b/>
                <w:szCs w:val="28"/>
              </w:rPr>
              <w:t>1</w:t>
            </w:r>
          </w:p>
        </w:tc>
      </w:tr>
      <w:tr w:rsidR="00CF116F" w:rsidRPr="00777D28" w:rsidTr="006E02AC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4528" w:type="dxa"/>
            <w:gridSpan w:val="3"/>
          </w:tcPr>
          <w:p w:rsidR="00CF116F" w:rsidRPr="00777D28" w:rsidRDefault="008F1D8A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CF116F" w:rsidRPr="00777D28" w:rsidTr="006E02AC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4528" w:type="dxa"/>
            <w:gridSpan w:val="3"/>
          </w:tcPr>
          <w:p w:rsidR="00CF116F" w:rsidRPr="00777D28" w:rsidRDefault="00CF116F" w:rsidP="00FB050B">
            <w:pPr>
              <w:pStyle w:val="NoSpacing"/>
              <w:rPr>
                <w:b/>
                <w:szCs w:val="28"/>
              </w:rPr>
            </w:pPr>
          </w:p>
        </w:tc>
      </w:tr>
      <w:tr w:rsidR="00CF116F" w:rsidRPr="00777D28" w:rsidTr="006E02AC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4528" w:type="dxa"/>
            <w:gridSpan w:val="3"/>
          </w:tcPr>
          <w:p w:rsidR="00CF116F" w:rsidRPr="00777D28" w:rsidRDefault="00290339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Dr. sc. </w:t>
            </w:r>
            <w:proofErr w:type="spellStart"/>
            <w:r>
              <w:rPr>
                <w:b/>
                <w:szCs w:val="28"/>
              </w:rPr>
              <w:t>Albana</w:t>
            </w:r>
            <w:proofErr w:type="spellEnd"/>
            <w:r>
              <w:rPr>
                <w:b/>
                <w:szCs w:val="28"/>
              </w:rPr>
              <w:t xml:space="preserve"> R. </w:t>
            </w:r>
            <w:proofErr w:type="spellStart"/>
            <w:r>
              <w:rPr>
                <w:b/>
                <w:szCs w:val="28"/>
              </w:rPr>
              <w:t>Mehmeti</w:t>
            </w:r>
            <w:proofErr w:type="spellEnd"/>
          </w:p>
        </w:tc>
      </w:tr>
      <w:tr w:rsidR="00CF116F" w:rsidRPr="00777D28" w:rsidTr="006E02AC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4528" w:type="dxa"/>
            <w:gridSpan w:val="3"/>
          </w:tcPr>
          <w:p w:rsidR="00CF116F" w:rsidRPr="00777D28" w:rsidRDefault="007119B4" w:rsidP="00290339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Tel: </w:t>
            </w:r>
            <w:r w:rsidR="009B6D7B">
              <w:rPr>
                <w:lang w:val="it-IT"/>
              </w:rPr>
              <w:t>044</w:t>
            </w:r>
            <w:r w:rsidR="00290339">
              <w:rPr>
                <w:lang w:val="it-IT"/>
              </w:rPr>
              <w:t>190 022</w:t>
            </w:r>
          </w:p>
        </w:tc>
      </w:tr>
      <w:tr w:rsidR="00FB050B" w:rsidRPr="00777D28" w:rsidTr="006E02AC">
        <w:tc>
          <w:tcPr>
            <w:tcW w:w="8145" w:type="dxa"/>
            <w:gridSpan w:val="4"/>
            <w:shd w:val="clear" w:color="auto" w:fill="D9D9D9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:rsidTr="006E02AC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4528" w:type="dxa"/>
            <w:gridSpan w:val="3"/>
          </w:tcPr>
          <w:p w:rsidR="007C3132" w:rsidRPr="00086B9E" w:rsidRDefault="00E01D37" w:rsidP="00E01D37">
            <w:pPr>
              <w:jc w:val="both"/>
              <w:rPr>
                <w:i/>
              </w:rPr>
            </w:pPr>
            <w:proofErr w:type="spellStart"/>
            <w:r w:rsidRPr="00086B9E">
              <w:rPr>
                <w:i/>
              </w:rPr>
              <w:t>Që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proofErr w:type="gramStart"/>
            <w:r w:rsidRPr="00086B9E">
              <w:rPr>
                <w:i/>
              </w:rPr>
              <w:t>efektivisht</w:t>
            </w:r>
            <w:proofErr w:type="spellEnd"/>
            <w:r w:rsidRPr="00086B9E">
              <w:rPr>
                <w:i/>
              </w:rPr>
              <w:t xml:space="preserve">  ta</w:t>
            </w:r>
            <w:proofErr w:type="gram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studiojmë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kontrollin</w:t>
            </w:r>
            <w:proofErr w:type="spellEnd"/>
            <w:r w:rsidRPr="00086B9E">
              <w:rPr>
                <w:i/>
              </w:rPr>
              <w:t xml:space="preserve"> e </w:t>
            </w:r>
            <w:proofErr w:type="spellStart"/>
            <w:r w:rsidRPr="00086B9E">
              <w:rPr>
                <w:i/>
              </w:rPr>
              <w:t>proceseve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="00086B9E" w:rsidRPr="00086B9E">
              <w:rPr>
                <w:i/>
              </w:rPr>
              <w:t>laboratorike</w:t>
            </w:r>
            <w:proofErr w:type="spellEnd"/>
            <w:r w:rsidR="00086B9E" w:rsidRPr="00086B9E">
              <w:rPr>
                <w:i/>
              </w:rPr>
              <w:t xml:space="preserve"> </w:t>
            </w:r>
            <w:proofErr w:type="spellStart"/>
            <w:r w:rsidR="00086B9E" w:rsidRPr="00086B9E">
              <w:rPr>
                <w:i/>
              </w:rPr>
              <w:t>dhe</w:t>
            </w:r>
            <w:proofErr w:type="spellEnd"/>
            <w:r w:rsidR="00086B9E"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industriale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duhet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fillimisht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fitojmë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njohuri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themelore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parimeve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themelore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këtyre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proceseve</w:t>
            </w:r>
            <w:proofErr w:type="spellEnd"/>
            <w:r w:rsidRPr="00086B9E">
              <w:rPr>
                <w:i/>
              </w:rPr>
              <w:t xml:space="preserve">. </w:t>
            </w:r>
            <w:proofErr w:type="spellStart"/>
            <w:r w:rsidRPr="00086B9E">
              <w:rPr>
                <w:i/>
              </w:rPr>
              <w:t>Që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t’I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paraqesim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në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mënyrë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efektive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="00086B9E" w:rsidRPr="00086B9E">
              <w:rPr>
                <w:i/>
              </w:rPr>
              <w:t>dhe</w:t>
            </w:r>
            <w:proofErr w:type="spellEnd"/>
            <w:r w:rsidR="00086B9E" w:rsidRPr="00086B9E">
              <w:rPr>
                <w:i/>
              </w:rPr>
              <w:t xml:space="preserve"> </w:t>
            </w:r>
            <w:proofErr w:type="spellStart"/>
            <w:r w:rsidR="00086B9E" w:rsidRPr="00086B9E">
              <w:rPr>
                <w:i/>
              </w:rPr>
              <w:t>konçize</w:t>
            </w:r>
            <w:proofErr w:type="spellEnd"/>
            <w:r w:rsidR="00086B9E" w:rsidRPr="00086B9E">
              <w:rPr>
                <w:i/>
              </w:rPr>
              <w:t xml:space="preserve"> </w:t>
            </w:r>
            <w:proofErr w:type="spellStart"/>
            <w:r w:rsidR="00086B9E" w:rsidRPr="00086B9E">
              <w:rPr>
                <w:i/>
              </w:rPr>
              <w:t>në</w:t>
            </w:r>
            <w:proofErr w:type="spellEnd"/>
            <w:r w:rsidR="00086B9E" w:rsidRPr="00086B9E">
              <w:rPr>
                <w:i/>
              </w:rPr>
              <w:t xml:space="preserve"> </w:t>
            </w:r>
            <w:proofErr w:type="spellStart"/>
            <w:r w:rsidR="00086B9E" w:rsidRPr="00086B9E">
              <w:rPr>
                <w:i/>
              </w:rPr>
              <w:t>procese</w:t>
            </w:r>
            <w:proofErr w:type="spellEnd"/>
            <w:r w:rsidR="00086B9E" w:rsidRPr="00086B9E">
              <w:rPr>
                <w:i/>
              </w:rPr>
              <w:t xml:space="preserve"> </w:t>
            </w:r>
            <w:proofErr w:type="spellStart"/>
            <w:r w:rsidR="00086B9E" w:rsidRPr="00086B9E">
              <w:rPr>
                <w:i/>
              </w:rPr>
              <w:t>të</w:t>
            </w:r>
            <w:proofErr w:type="spellEnd"/>
            <w:r w:rsidR="00086B9E" w:rsidRPr="00086B9E">
              <w:rPr>
                <w:i/>
              </w:rPr>
              <w:t xml:space="preserve"> </w:t>
            </w:r>
            <w:proofErr w:type="spellStart"/>
            <w:r w:rsidR="00086B9E" w:rsidRPr="00086B9E">
              <w:rPr>
                <w:i/>
              </w:rPr>
              <w:t>kontrollit</w:t>
            </w:r>
            <w:proofErr w:type="spellEnd"/>
            <w:r w:rsidR="00086B9E"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duhet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përdorur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proofErr w:type="gramStart"/>
            <w:r w:rsidRPr="00086B9E">
              <w:rPr>
                <w:i/>
              </w:rPr>
              <w:t>një</w:t>
            </w:r>
            <w:proofErr w:type="spellEnd"/>
            <w:r w:rsidRPr="00086B9E">
              <w:rPr>
                <w:i/>
              </w:rPr>
              <w:t xml:space="preserve">  </w:t>
            </w:r>
            <w:proofErr w:type="spellStart"/>
            <w:r w:rsidRPr="00086B9E">
              <w:rPr>
                <w:i/>
              </w:rPr>
              <w:t>qasje</w:t>
            </w:r>
            <w:proofErr w:type="spellEnd"/>
            <w:proofErr w:type="gramEnd"/>
            <w:r w:rsidRPr="00086B9E">
              <w:rPr>
                <w:i/>
              </w:rPr>
              <w:t xml:space="preserve"> intuitive, </w:t>
            </w:r>
            <w:proofErr w:type="spellStart"/>
            <w:r w:rsidRPr="00086B9E">
              <w:rPr>
                <w:i/>
              </w:rPr>
              <w:t>fillimisht</w:t>
            </w:r>
            <w:proofErr w:type="spellEnd"/>
            <w:r w:rsidRPr="00086B9E">
              <w:rPr>
                <w:i/>
              </w:rPr>
              <w:t xml:space="preserve"> duke i </w:t>
            </w:r>
            <w:proofErr w:type="spellStart"/>
            <w:r w:rsidRPr="00086B9E">
              <w:rPr>
                <w:i/>
              </w:rPr>
              <w:t>paraqitur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disa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definicione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themelore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proceseve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kontrollit</w:t>
            </w:r>
            <w:proofErr w:type="spellEnd"/>
            <w:r w:rsidRPr="00086B9E">
              <w:rPr>
                <w:i/>
              </w:rPr>
              <w:t xml:space="preserve">. </w:t>
            </w:r>
          </w:p>
          <w:p w:rsidR="00E01D37" w:rsidRPr="00086B9E" w:rsidRDefault="00E01D37" w:rsidP="00E01D37">
            <w:pPr>
              <w:jc w:val="both"/>
              <w:rPr>
                <w:i/>
              </w:rPr>
            </w:pPr>
            <w:proofErr w:type="spellStart"/>
            <w:r w:rsidRPr="00086B9E">
              <w:rPr>
                <w:i/>
              </w:rPr>
              <w:t>Operacionet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q</w:t>
            </w:r>
            <w:r w:rsidR="00D318FB" w:rsidRPr="00086B9E">
              <w:rPr>
                <w:i/>
              </w:rPr>
              <w:t>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nd</w:t>
            </w:r>
            <w:r w:rsidR="00D318FB" w:rsidRPr="00086B9E">
              <w:rPr>
                <w:i/>
              </w:rPr>
              <w:t>ë</w:t>
            </w:r>
            <w:r w:rsidRPr="00086B9E">
              <w:rPr>
                <w:i/>
              </w:rPr>
              <w:t>rlidhen</w:t>
            </w:r>
            <w:proofErr w:type="spellEnd"/>
            <w:r w:rsidRPr="00086B9E">
              <w:rPr>
                <w:i/>
              </w:rPr>
              <w:t xml:space="preserve"> me </w:t>
            </w:r>
            <w:proofErr w:type="spellStart"/>
            <w:r w:rsidRPr="00086B9E">
              <w:rPr>
                <w:i/>
              </w:rPr>
              <w:t>procese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</w:t>
            </w:r>
            <w:r w:rsidR="00D318FB" w:rsidRPr="00086B9E">
              <w:rPr>
                <w:i/>
              </w:rPr>
              <w:t>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kontrollit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ekzistojn</w:t>
            </w:r>
            <w:r w:rsidR="00D318FB" w:rsidRPr="00086B9E">
              <w:rPr>
                <w:i/>
              </w:rPr>
              <w:t>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dhe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kan</w:t>
            </w:r>
            <w:r w:rsidR="00D318FB" w:rsidRPr="00086B9E">
              <w:rPr>
                <w:i/>
              </w:rPr>
              <w:t>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ekzistuar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gjithmon</w:t>
            </w:r>
            <w:r w:rsidR="00D318FB" w:rsidRPr="00086B9E">
              <w:rPr>
                <w:i/>
              </w:rPr>
              <w:t>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n</w:t>
            </w:r>
            <w:r w:rsidR="00D318FB" w:rsidRPr="00086B9E">
              <w:rPr>
                <w:i/>
              </w:rPr>
              <w:t>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natyr</w:t>
            </w:r>
            <w:r w:rsidR="00D318FB" w:rsidRPr="00086B9E">
              <w:rPr>
                <w:i/>
              </w:rPr>
              <w:t>ë</w:t>
            </w:r>
            <w:proofErr w:type="spellEnd"/>
            <w:r w:rsidRPr="00086B9E">
              <w:rPr>
                <w:i/>
              </w:rPr>
              <w:t xml:space="preserve">. </w:t>
            </w:r>
            <w:proofErr w:type="spellStart"/>
            <w:r w:rsidRPr="00086B9E">
              <w:rPr>
                <w:i/>
              </w:rPr>
              <w:t>Procese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</w:t>
            </w:r>
            <w:r w:rsidR="00D318FB" w:rsidRPr="00086B9E">
              <w:rPr>
                <w:i/>
              </w:rPr>
              <w:t>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tilla</w:t>
            </w:r>
            <w:proofErr w:type="spellEnd"/>
            <w:r w:rsidRPr="00086B9E">
              <w:rPr>
                <w:i/>
              </w:rPr>
              <w:t xml:space="preserve"> “</w:t>
            </w:r>
            <w:proofErr w:type="spellStart"/>
            <w:r w:rsidRPr="00086B9E">
              <w:rPr>
                <w:i/>
              </w:rPr>
              <w:t>natyrore</w:t>
            </w:r>
            <w:proofErr w:type="spellEnd"/>
            <w:r w:rsidRPr="00086B9E">
              <w:rPr>
                <w:i/>
              </w:rPr>
              <w:t xml:space="preserve">” </w:t>
            </w:r>
            <w:proofErr w:type="spellStart"/>
            <w:r w:rsidRPr="00086B9E">
              <w:rPr>
                <w:i/>
              </w:rPr>
              <w:t>mund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</w:t>
            </w:r>
            <w:r w:rsidR="00D318FB" w:rsidRPr="00086B9E">
              <w:rPr>
                <w:i/>
              </w:rPr>
              <w:t>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definohe</w:t>
            </w:r>
            <w:r w:rsidR="00E41A57" w:rsidRPr="00086B9E">
              <w:rPr>
                <w:i/>
              </w:rPr>
              <w:t>n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si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çfarëdo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proofErr w:type="gramStart"/>
            <w:r w:rsidR="00D318FB" w:rsidRPr="00086B9E">
              <w:rPr>
                <w:i/>
              </w:rPr>
              <w:t>operacioni</w:t>
            </w:r>
            <w:proofErr w:type="spellEnd"/>
            <w:r w:rsidR="00D318FB" w:rsidRPr="00086B9E">
              <w:rPr>
                <w:i/>
              </w:rPr>
              <w:t xml:space="preserve">  </w:t>
            </w:r>
            <w:proofErr w:type="spellStart"/>
            <w:r w:rsidR="00D318FB" w:rsidRPr="00086B9E">
              <w:rPr>
                <w:i/>
              </w:rPr>
              <w:t>që</w:t>
            </w:r>
            <w:proofErr w:type="spellEnd"/>
            <w:proofErr w:type="gram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rregullon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disa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karakteristika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fizike</w:t>
            </w:r>
            <w:proofErr w:type="spellEnd"/>
            <w:r w:rsidR="00D318FB" w:rsidRPr="00086B9E">
              <w:rPr>
                <w:i/>
              </w:rPr>
              <w:t xml:space="preserve"> interne </w:t>
            </w:r>
            <w:proofErr w:type="spellStart"/>
            <w:r w:rsidR="00D318FB" w:rsidRPr="00086B9E">
              <w:rPr>
                <w:i/>
              </w:rPr>
              <w:t>që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janë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të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rëndësishme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për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organizma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të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gjallë</w:t>
            </w:r>
            <w:proofErr w:type="spellEnd"/>
            <w:r w:rsidR="00D318FB" w:rsidRPr="00086B9E">
              <w:rPr>
                <w:i/>
              </w:rPr>
              <w:t xml:space="preserve">. </w:t>
            </w:r>
            <w:proofErr w:type="spellStart"/>
            <w:r w:rsidR="00D318FB" w:rsidRPr="00086B9E">
              <w:rPr>
                <w:i/>
              </w:rPr>
              <w:t>Shembuj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të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rregullimeve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natyrore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në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njerëz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janë</w:t>
            </w:r>
            <w:proofErr w:type="spellEnd"/>
            <w:r w:rsidR="00D318FB" w:rsidRPr="00086B9E">
              <w:rPr>
                <w:i/>
              </w:rPr>
              <w:t xml:space="preserve">: </w:t>
            </w:r>
            <w:proofErr w:type="spellStart"/>
            <w:proofErr w:type="gramStart"/>
            <w:r w:rsidR="00D318FB" w:rsidRPr="00086B9E">
              <w:rPr>
                <w:i/>
              </w:rPr>
              <w:t>temperatur</w:t>
            </w:r>
            <w:r w:rsidR="00E41A57" w:rsidRPr="00086B9E">
              <w:rPr>
                <w:i/>
              </w:rPr>
              <w:t>a</w:t>
            </w:r>
            <w:proofErr w:type="spellEnd"/>
            <w:r w:rsidR="00E41A57" w:rsidRPr="00086B9E">
              <w:rPr>
                <w:i/>
              </w:rPr>
              <w:t xml:space="preserve"> </w:t>
            </w:r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trupor</w:t>
            </w:r>
            <w:r w:rsidR="00E41A57" w:rsidRPr="00086B9E">
              <w:rPr>
                <w:i/>
              </w:rPr>
              <w:t>e</w:t>
            </w:r>
            <w:proofErr w:type="spellEnd"/>
            <w:proofErr w:type="gramEnd"/>
            <w:r w:rsidR="00D318FB" w:rsidRPr="00086B9E">
              <w:rPr>
                <w:i/>
              </w:rPr>
              <w:t xml:space="preserve">, </w:t>
            </w:r>
            <w:proofErr w:type="spellStart"/>
            <w:r w:rsidR="00D318FB" w:rsidRPr="00086B9E">
              <w:rPr>
                <w:i/>
              </w:rPr>
              <w:t>shtypja</w:t>
            </w:r>
            <w:proofErr w:type="spellEnd"/>
            <w:r w:rsidR="00D318FB" w:rsidRPr="00086B9E">
              <w:rPr>
                <w:i/>
              </w:rPr>
              <w:t xml:space="preserve"> e </w:t>
            </w:r>
            <w:proofErr w:type="spellStart"/>
            <w:r w:rsidR="00D318FB" w:rsidRPr="00086B9E">
              <w:rPr>
                <w:i/>
              </w:rPr>
              <w:t>gjakut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dhe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të</w:t>
            </w:r>
            <w:proofErr w:type="spellEnd"/>
            <w:r w:rsidR="00D318FB" w:rsidRPr="00086B9E">
              <w:rPr>
                <w:i/>
              </w:rPr>
              <w:t xml:space="preserve"> </w:t>
            </w:r>
            <w:proofErr w:type="spellStart"/>
            <w:r w:rsidR="00D318FB" w:rsidRPr="00086B9E">
              <w:rPr>
                <w:i/>
              </w:rPr>
              <w:t>rrahurat</w:t>
            </w:r>
            <w:proofErr w:type="spellEnd"/>
            <w:r w:rsidR="00D318FB" w:rsidRPr="00086B9E">
              <w:rPr>
                <w:i/>
              </w:rPr>
              <w:t xml:space="preserve"> e </w:t>
            </w:r>
            <w:proofErr w:type="spellStart"/>
            <w:r w:rsidR="00D318FB" w:rsidRPr="00086B9E">
              <w:rPr>
                <w:i/>
              </w:rPr>
              <w:t>zemrës</w:t>
            </w:r>
            <w:proofErr w:type="spellEnd"/>
            <w:r w:rsidR="00D318FB" w:rsidRPr="00086B9E">
              <w:rPr>
                <w:i/>
              </w:rPr>
              <w:t xml:space="preserve">. </w:t>
            </w:r>
          </w:p>
          <w:p w:rsidR="00D318FB" w:rsidRPr="00086B9E" w:rsidRDefault="00D318FB" w:rsidP="00D318FB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086B9E">
              <w:rPr>
                <w:i/>
              </w:rPr>
              <w:t>Njerëzit</w:t>
            </w:r>
            <w:proofErr w:type="spellEnd"/>
            <w:r w:rsidRPr="00086B9E">
              <w:rPr>
                <w:i/>
              </w:rPr>
              <w:t xml:space="preserve"> e </w:t>
            </w:r>
            <w:proofErr w:type="spellStart"/>
            <w:r w:rsidRPr="00086B9E">
              <w:rPr>
                <w:i/>
              </w:rPr>
              <w:t>hershëm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që</w:t>
            </w:r>
            <w:proofErr w:type="spellEnd"/>
            <w:r w:rsidRPr="00086B9E">
              <w:rPr>
                <w:i/>
              </w:rPr>
              <w:t xml:space="preserve"> ta </w:t>
            </w:r>
            <w:proofErr w:type="spellStart"/>
            <w:r w:rsidRPr="00086B9E">
              <w:rPr>
                <w:i/>
              </w:rPr>
              <w:t>përmirësojnë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proofErr w:type="gramStart"/>
            <w:r w:rsidRPr="00086B9E">
              <w:rPr>
                <w:i/>
              </w:rPr>
              <w:t>jetën</w:t>
            </w:r>
            <w:proofErr w:type="spellEnd"/>
            <w:r w:rsidRPr="00086B9E">
              <w:rPr>
                <w:i/>
              </w:rPr>
              <w:t xml:space="preserve">  </w:t>
            </w:r>
            <w:proofErr w:type="spellStart"/>
            <w:r w:rsidRPr="00086B9E">
              <w:rPr>
                <w:i/>
              </w:rPr>
              <w:t>kanë</w:t>
            </w:r>
            <w:proofErr w:type="spellEnd"/>
            <w:proofErr w:type="gram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parë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arsyeshme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që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t’i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rregullojnë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disa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nga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parametrat</w:t>
            </w:r>
            <w:proofErr w:type="spellEnd"/>
            <w:r w:rsidRPr="00086B9E">
              <w:rPr>
                <w:i/>
              </w:rPr>
              <w:t xml:space="preserve"> e </w:t>
            </w:r>
            <w:proofErr w:type="spellStart"/>
            <w:r w:rsidRPr="00086B9E">
              <w:rPr>
                <w:i/>
              </w:rPr>
              <w:t>jashtëm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ambientit</w:t>
            </w:r>
            <w:proofErr w:type="spellEnd"/>
            <w:r w:rsidRPr="00086B9E">
              <w:rPr>
                <w:i/>
              </w:rPr>
              <w:t xml:space="preserve">. </w:t>
            </w:r>
            <w:proofErr w:type="spellStart"/>
            <w:r w:rsidRPr="00086B9E">
              <w:rPr>
                <w:i/>
              </w:rPr>
              <w:t>Këto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regullacione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quhen</w:t>
            </w:r>
            <w:proofErr w:type="spellEnd"/>
            <w:r w:rsidRPr="00086B9E">
              <w:rPr>
                <w:i/>
              </w:rPr>
              <w:t xml:space="preserve"> “</w:t>
            </w:r>
            <w:proofErr w:type="spellStart"/>
            <w:r w:rsidRPr="00086B9E">
              <w:rPr>
                <w:i/>
              </w:rPr>
              <w:t>procese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artificiale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kontrollit</w:t>
            </w:r>
            <w:proofErr w:type="spellEnd"/>
            <w:r w:rsidRPr="00086B9E">
              <w:rPr>
                <w:i/>
              </w:rPr>
              <w:t xml:space="preserve">” </w:t>
            </w:r>
            <w:proofErr w:type="spellStart"/>
            <w:r w:rsidRPr="00086B9E">
              <w:rPr>
                <w:i/>
              </w:rPr>
              <w:t>ose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më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thjeshtë</w:t>
            </w:r>
            <w:proofErr w:type="spellEnd"/>
            <w:r w:rsidRPr="00086B9E">
              <w:rPr>
                <w:i/>
              </w:rPr>
              <w:t xml:space="preserve"> </w:t>
            </w:r>
            <w:proofErr w:type="gramStart"/>
            <w:r w:rsidRPr="00086B9E">
              <w:rPr>
                <w:i/>
              </w:rPr>
              <w:t xml:space="preserve">“ </w:t>
            </w:r>
            <w:proofErr w:type="spellStart"/>
            <w:r w:rsidRPr="00086B9E">
              <w:rPr>
                <w:i/>
              </w:rPr>
              <w:t>procese</w:t>
            </w:r>
            <w:proofErr w:type="spellEnd"/>
            <w:proofErr w:type="gram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të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kontrollit”ajo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për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çka</w:t>
            </w:r>
            <w:proofErr w:type="spellEnd"/>
            <w:r w:rsidRPr="00086B9E">
              <w:rPr>
                <w:i/>
              </w:rPr>
              <w:t xml:space="preserve"> do </w:t>
            </w:r>
            <w:proofErr w:type="spellStart"/>
            <w:r w:rsidRPr="00086B9E">
              <w:rPr>
                <w:i/>
              </w:rPr>
              <w:t>të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mësohet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në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këtë</w:t>
            </w:r>
            <w:proofErr w:type="spellEnd"/>
            <w:r w:rsidRPr="00086B9E">
              <w:rPr>
                <w:i/>
              </w:rPr>
              <w:t xml:space="preserve"> </w:t>
            </w:r>
            <w:proofErr w:type="spellStart"/>
            <w:r w:rsidRPr="00086B9E">
              <w:rPr>
                <w:i/>
              </w:rPr>
              <w:t>lëndë</w:t>
            </w:r>
            <w:proofErr w:type="spellEnd"/>
            <w:r w:rsidRPr="00086B9E">
              <w:rPr>
                <w:i/>
                <w:sz w:val="22"/>
                <w:szCs w:val="22"/>
              </w:rPr>
              <w:t>.</w:t>
            </w:r>
            <w:r w:rsidR="00086B9E" w:rsidRPr="00086B9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F116F" w:rsidRPr="006C49F7" w:rsidTr="006E02AC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4528" w:type="dxa"/>
            <w:gridSpan w:val="3"/>
          </w:tcPr>
          <w:p w:rsidR="00A40838" w:rsidRDefault="00DE78D2" w:rsidP="00DE78D2">
            <w:pPr>
              <w:ind w:left="660"/>
              <w:jc w:val="both"/>
              <w:rPr>
                <w:i/>
                <w:lang w:val="it-IT"/>
              </w:rPr>
            </w:pPr>
            <w:r w:rsidRPr="00B81114">
              <w:rPr>
                <w:b/>
                <w:i/>
                <w:lang w:val="it-IT"/>
              </w:rPr>
              <w:t>Matjet dhe p</w:t>
            </w:r>
            <w:r w:rsidR="00BA171B" w:rsidRPr="00B81114">
              <w:rPr>
                <w:b/>
                <w:i/>
                <w:lang w:val="it-IT"/>
              </w:rPr>
              <w:t>roceset</w:t>
            </w:r>
            <w:r w:rsidRPr="00B81114">
              <w:rPr>
                <w:b/>
                <w:i/>
                <w:lang w:val="it-IT"/>
              </w:rPr>
              <w:t xml:space="preserve"> e kontrollit </w:t>
            </w:r>
            <w:r w:rsidRPr="00B81114">
              <w:rPr>
                <w:i/>
                <w:lang w:val="it-IT"/>
              </w:rPr>
              <w:t>si l</w:t>
            </w:r>
            <w:r w:rsidR="00B81114" w:rsidRPr="00B81114">
              <w:rPr>
                <w:i/>
                <w:lang w:val="it-IT"/>
              </w:rPr>
              <w:t>ë</w:t>
            </w:r>
            <w:r w:rsidRPr="00B81114">
              <w:rPr>
                <w:i/>
                <w:lang w:val="it-IT"/>
              </w:rPr>
              <w:t>nd</w:t>
            </w:r>
            <w:r w:rsidR="00B81114" w:rsidRPr="00B81114">
              <w:rPr>
                <w:i/>
                <w:lang w:val="it-IT"/>
              </w:rPr>
              <w:t>ë</w:t>
            </w:r>
            <w:r w:rsidRPr="00B81114">
              <w:rPr>
                <w:i/>
                <w:lang w:val="it-IT"/>
              </w:rPr>
              <w:t xml:space="preserve"> ka p</w:t>
            </w:r>
            <w:r w:rsidR="00B81114" w:rsidRPr="00B81114">
              <w:rPr>
                <w:i/>
                <w:lang w:val="it-IT"/>
              </w:rPr>
              <w:t>ë</w:t>
            </w:r>
            <w:r w:rsidRPr="00B81114">
              <w:rPr>
                <w:i/>
                <w:lang w:val="it-IT"/>
              </w:rPr>
              <w:t>r q</w:t>
            </w:r>
            <w:r w:rsidR="00B81114" w:rsidRPr="00B81114">
              <w:rPr>
                <w:i/>
                <w:lang w:val="it-IT"/>
              </w:rPr>
              <w:t>ë</w:t>
            </w:r>
            <w:r w:rsidRPr="00B81114">
              <w:rPr>
                <w:i/>
                <w:lang w:val="it-IT"/>
              </w:rPr>
              <w:t xml:space="preserve">llim </w:t>
            </w:r>
            <w:r w:rsidR="00B81114" w:rsidRPr="00B81114">
              <w:rPr>
                <w:i/>
                <w:lang w:val="it-IT"/>
              </w:rPr>
              <w:t xml:space="preserve">që </w:t>
            </w:r>
            <w:r w:rsidR="004C124E">
              <w:rPr>
                <w:i/>
                <w:lang w:val="it-IT"/>
              </w:rPr>
              <w:t>gj</w:t>
            </w:r>
            <w:r w:rsidR="00B81114" w:rsidRPr="00B81114">
              <w:rPr>
                <w:i/>
                <w:lang w:val="it-IT"/>
              </w:rPr>
              <w:t>ër</w:t>
            </w:r>
            <w:r w:rsidR="004C124E" w:rsidRPr="00B81114">
              <w:rPr>
                <w:i/>
                <w:lang w:val="it-IT"/>
              </w:rPr>
              <w:t>ë</w:t>
            </w:r>
            <w:r w:rsidR="004C124E">
              <w:rPr>
                <w:i/>
                <w:lang w:val="it-IT"/>
              </w:rPr>
              <w:t>sisht</w:t>
            </w:r>
            <w:r w:rsidR="00B81114" w:rsidRPr="00B81114">
              <w:rPr>
                <w:i/>
                <w:lang w:val="it-IT"/>
              </w:rPr>
              <w:t xml:space="preserve"> të  trajtojë </w:t>
            </w:r>
            <w:r w:rsidR="004C124E">
              <w:rPr>
                <w:i/>
                <w:lang w:val="it-IT"/>
              </w:rPr>
              <w:t>parimet themelo</w:t>
            </w:r>
            <w:r w:rsidR="00B81114" w:rsidRPr="00B81114">
              <w:rPr>
                <w:i/>
                <w:lang w:val="it-IT"/>
              </w:rPr>
              <w:t xml:space="preserve">re të </w:t>
            </w:r>
            <w:r w:rsidR="00B81114">
              <w:rPr>
                <w:i/>
                <w:lang w:val="it-IT"/>
              </w:rPr>
              <w:t>proceseve t</w:t>
            </w:r>
            <w:r w:rsidR="004C124E">
              <w:rPr>
                <w:i/>
                <w:lang w:val="it-IT"/>
              </w:rPr>
              <w:t>ë</w:t>
            </w:r>
            <w:r w:rsidR="00B81114">
              <w:rPr>
                <w:i/>
                <w:lang w:val="it-IT"/>
              </w:rPr>
              <w:t xml:space="preserve"> kontrollit, duke ofruar </w:t>
            </w:r>
            <w:r w:rsidR="00B81114">
              <w:rPr>
                <w:i/>
                <w:lang w:val="it-IT"/>
              </w:rPr>
              <w:lastRenderedPageBreak/>
              <w:t>shpjegim t</w:t>
            </w:r>
            <w:r w:rsidR="004C124E">
              <w:rPr>
                <w:i/>
                <w:lang w:val="it-IT"/>
              </w:rPr>
              <w:t>ë</w:t>
            </w:r>
            <w:r w:rsidR="00B81114">
              <w:rPr>
                <w:i/>
                <w:lang w:val="it-IT"/>
              </w:rPr>
              <w:t xml:space="preserve"> zgj</w:t>
            </w:r>
            <w:r w:rsidR="004C124E">
              <w:rPr>
                <w:i/>
                <w:lang w:val="it-IT"/>
              </w:rPr>
              <w:t>ë</w:t>
            </w:r>
            <w:r w:rsidR="00B81114">
              <w:rPr>
                <w:i/>
                <w:lang w:val="it-IT"/>
              </w:rPr>
              <w:t>ruar p</w:t>
            </w:r>
            <w:r w:rsidR="004C124E">
              <w:rPr>
                <w:i/>
                <w:lang w:val="it-IT"/>
              </w:rPr>
              <w:t>ë</w:t>
            </w:r>
            <w:r w:rsidR="00B81114">
              <w:rPr>
                <w:i/>
                <w:lang w:val="it-IT"/>
              </w:rPr>
              <w:t xml:space="preserve">r: </w:t>
            </w:r>
          </w:p>
          <w:p w:rsidR="00DE78D2" w:rsidRPr="00A40838" w:rsidRDefault="00B81114" w:rsidP="00A40838">
            <w:pPr>
              <w:pStyle w:val="ListParagraph"/>
              <w:numPr>
                <w:ilvl w:val="0"/>
                <w:numId w:val="13"/>
              </w:numPr>
              <w:jc w:val="both"/>
              <w:rPr>
                <w:i/>
                <w:lang w:val="it-IT"/>
              </w:rPr>
            </w:pPr>
            <w:r w:rsidRPr="00A40838">
              <w:rPr>
                <w:i/>
                <w:lang w:val="it-IT"/>
              </w:rPr>
              <w:t>presionin, nivelin, rrjedh</w:t>
            </w:r>
            <w:r w:rsidR="004C124E" w:rsidRPr="00A40838">
              <w:rPr>
                <w:i/>
                <w:lang w:val="it-IT"/>
              </w:rPr>
              <w:t>ë</w:t>
            </w:r>
            <w:r w:rsidRPr="00A40838">
              <w:rPr>
                <w:i/>
                <w:lang w:val="it-IT"/>
              </w:rPr>
              <w:t>n, temperatur</w:t>
            </w:r>
            <w:r w:rsidR="004C124E" w:rsidRPr="00A40838">
              <w:rPr>
                <w:i/>
                <w:lang w:val="it-IT"/>
              </w:rPr>
              <w:t>ë</w:t>
            </w:r>
            <w:r w:rsidRPr="00A40838">
              <w:rPr>
                <w:i/>
                <w:lang w:val="it-IT"/>
              </w:rPr>
              <w:t>n, matje</w:t>
            </w:r>
            <w:r w:rsidR="004C124E" w:rsidRPr="00A40838">
              <w:rPr>
                <w:i/>
                <w:lang w:val="it-IT"/>
              </w:rPr>
              <w:t>t</w:t>
            </w:r>
            <w:r w:rsidRPr="00A40838">
              <w:rPr>
                <w:i/>
                <w:lang w:val="it-IT"/>
              </w:rPr>
              <w:t xml:space="preserve"> analitike dhe kontrollin e proceseve kompjuterik</w:t>
            </w:r>
            <w:r w:rsidR="004C124E" w:rsidRPr="00A40838">
              <w:rPr>
                <w:i/>
                <w:lang w:val="it-IT"/>
              </w:rPr>
              <w:t>e</w:t>
            </w:r>
            <w:r w:rsidRPr="00A40838">
              <w:rPr>
                <w:i/>
                <w:lang w:val="it-IT"/>
              </w:rPr>
              <w:t xml:space="preserve">. </w:t>
            </w:r>
          </w:p>
          <w:p w:rsidR="00A40838" w:rsidRDefault="00B81114" w:rsidP="00B9303F">
            <w:pPr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L</w:t>
            </w:r>
            <w:r w:rsidR="00B9303F">
              <w:rPr>
                <w:i/>
                <w:lang w:val="it-IT"/>
              </w:rPr>
              <w:t>ë</w:t>
            </w:r>
            <w:r>
              <w:rPr>
                <w:i/>
                <w:lang w:val="it-IT"/>
              </w:rPr>
              <w:t xml:space="preserve">nda gjithashtu </w:t>
            </w:r>
            <w:r w:rsidR="00A40838">
              <w:rPr>
                <w:i/>
                <w:lang w:val="it-IT"/>
              </w:rPr>
              <w:t xml:space="preserve">shtjellon: </w:t>
            </w:r>
          </w:p>
          <w:p w:rsidR="00B9303F" w:rsidRPr="00A40838" w:rsidRDefault="00B81114" w:rsidP="00A40838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lang w:val="it-IT"/>
              </w:rPr>
            </w:pPr>
            <w:r w:rsidRPr="00A40838">
              <w:rPr>
                <w:i/>
                <w:lang w:val="it-IT"/>
              </w:rPr>
              <w:t>parimet themelore</w:t>
            </w:r>
            <w:r w:rsidR="004C124E" w:rsidRPr="00A40838">
              <w:rPr>
                <w:i/>
                <w:lang w:val="it-IT"/>
              </w:rPr>
              <w:t xml:space="preserve"> q</w:t>
            </w:r>
            <w:r w:rsidR="00B9303F" w:rsidRPr="00A40838">
              <w:rPr>
                <w:i/>
                <w:lang w:val="it-IT"/>
              </w:rPr>
              <w:t>ë</w:t>
            </w:r>
            <w:r w:rsidR="004C124E" w:rsidRPr="00A40838">
              <w:rPr>
                <w:i/>
                <w:lang w:val="it-IT"/>
              </w:rPr>
              <w:t xml:space="preserve"> ndodhen n</w:t>
            </w:r>
            <w:r w:rsidR="00B9303F" w:rsidRPr="00A40838">
              <w:rPr>
                <w:i/>
                <w:lang w:val="it-IT"/>
              </w:rPr>
              <w:t>ë</w:t>
            </w:r>
            <w:r w:rsidR="004C124E" w:rsidRPr="00A40838">
              <w:rPr>
                <w:i/>
                <w:lang w:val="it-IT"/>
              </w:rPr>
              <w:t xml:space="preserve"> matjet</w:t>
            </w:r>
            <w:r w:rsidRPr="00A40838">
              <w:rPr>
                <w:i/>
                <w:lang w:val="it-IT"/>
              </w:rPr>
              <w:t xml:space="preserve"> me presion t</w:t>
            </w:r>
            <w:r w:rsidR="00B9303F" w:rsidRPr="00A40838">
              <w:rPr>
                <w:i/>
                <w:lang w:val="it-IT"/>
              </w:rPr>
              <w:t>ë</w:t>
            </w:r>
            <w:r w:rsidRPr="00A40838">
              <w:rPr>
                <w:i/>
                <w:lang w:val="it-IT"/>
              </w:rPr>
              <w:t xml:space="preserve"> cilat p</w:t>
            </w:r>
            <w:r w:rsidR="00B9303F" w:rsidRPr="00A40838">
              <w:rPr>
                <w:i/>
                <w:lang w:val="it-IT"/>
              </w:rPr>
              <w:t>ë</w:t>
            </w:r>
            <w:r w:rsidRPr="00A40838">
              <w:rPr>
                <w:i/>
                <w:lang w:val="it-IT"/>
              </w:rPr>
              <w:t>rfshijn</w:t>
            </w:r>
            <w:r w:rsidR="00B9303F" w:rsidRPr="00A40838">
              <w:rPr>
                <w:i/>
                <w:lang w:val="it-IT"/>
              </w:rPr>
              <w:t>ë</w:t>
            </w:r>
            <w:r w:rsidRPr="00A40838">
              <w:rPr>
                <w:i/>
                <w:lang w:val="it-IT"/>
              </w:rPr>
              <w:t xml:space="preserve"> edhe diskutimet e karakteristikave t</w:t>
            </w:r>
            <w:r w:rsidR="00B9303F" w:rsidRPr="00A40838">
              <w:rPr>
                <w:i/>
                <w:lang w:val="it-IT"/>
              </w:rPr>
              <w:t>ë</w:t>
            </w:r>
            <w:r w:rsidRPr="00A40838">
              <w:rPr>
                <w:i/>
                <w:lang w:val="it-IT"/>
              </w:rPr>
              <w:t xml:space="preserve"> </w:t>
            </w:r>
            <w:r w:rsidR="004C124E" w:rsidRPr="00A40838">
              <w:rPr>
                <w:i/>
                <w:lang w:val="it-IT"/>
              </w:rPr>
              <w:t>s</w:t>
            </w:r>
            <w:r w:rsidRPr="00A40838">
              <w:rPr>
                <w:i/>
                <w:lang w:val="it-IT"/>
              </w:rPr>
              <w:t>enzor</w:t>
            </w:r>
            <w:r w:rsidR="00B9303F" w:rsidRPr="00A40838">
              <w:rPr>
                <w:i/>
                <w:lang w:val="it-IT"/>
              </w:rPr>
              <w:t>ë</w:t>
            </w:r>
            <w:r w:rsidRPr="00A40838">
              <w:rPr>
                <w:i/>
                <w:lang w:val="it-IT"/>
              </w:rPr>
              <w:t xml:space="preserve">ve dhe </w:t>
            </w:r>
            <w:r w:rsidR="004C124E" w:rsidRPr="00A40838">
              <w:rPr>
                <w:i/>
                <w:lang w:val="it-IT"/>
              </w:rPr>
              <w:t>l</w:t>
            </w:r>
            <w:r w:rsidRPr="00A40838">
              <w:rPr>
                <w:i/>
                <w:lang w:val="it-IT"/>
              </w:rPr>
              <w:t>lojin potenciometrik t</w:t>
            </w:r>
            <w:r w:rsidR="00B9303F" w:rsidRPr="00A40838">
              <w:rPr>
                <w:i/>
                <w:lang w:val="it-IT"/>
              </w:rPr>
              <w:t>ë</w:t>
            </w:r>
            <w:r w:rsidRPr="00A40838">
              <w:rPr>
                <w:i/>
                <w:lang w:val="it-IT"/>
              </w:rPr>
              <w:t xml:space="preserve"> senzor</w:t>
            </w:r>
            <w:r w:rsidR="00B9303F" w:rsidRPr="00A40838">
              <w:rPr>
                <w:i/>
                <w:lang w:val="it-IT"/>
              </w:rPr>
              <w:t>ë</w:t>
            </w:r>
            <w:r w:rsidRPr="00A40838">
              <w:rPr>
                <w:i/>
                <w:lang w:val="it-IT"/>
              </w:rPr>
              <w:t>ve me presion.</w:t>
            </w:r>
            <w:r w:rsidR="004C124E" w:rsidRPr="00A40838">
              <w:rPr>
                <w:i/>
                <w:lang w:val="it-IT"/>
              </w:rPr>
              <w:t xml:space="preserve"> </w:t>
            </w:r>
          </w:p>
          <w:p w:rsidR="00B9303F" w:rsidRPr="00A40838" w:rsidRDefault="00A40838" w:rsidP="00A40838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Shpjegon</w:t>
            </w:r>
            <w:r w:rsidR="00B9303F" w:rsidRPr="00A40838">
              <w:rPr>
                <w:i/>
                <w:lang w:val="it-IT"/>
              </w:rPr>
              <w:t xml:space="preserve"> rrjedh</w:t>
            </w:r>
            <w:r>
              <w:rPr>
                <w:i/>
                <w:lang w:val="it-IT"/>
              </w:rPr>
              <w:t>ën</w:t>
            </w:r>
            <w:r w:rsidR="00B9303F" w:rsidRPr="00A40838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 xml:space="preserve">e </w:t>
            </w:r>
            <w:r w:rsidR="00B9303F" w:rsidRPr="00A40838">
              <w:rPr>
                <w:i/>
                <w:lang w:val="it-IT"/>
              </w:rPr>
              <w:t>matjeve q</w:t>
            </w:r>
            <w:r>
              <w:rPr>
                <w:i/>
                <w:lang w:val="it-IT"/>
              </w:rPr>
              <w:t>ë</w:t>
            </w:r>
            <w:r w:rsidR="00B9303F" w:rsidRPr="00A40838">
              <w:rPr>
                <w:i/>
                <w:lang w:val="it-IT"/>
              </w:rPr>
              <w:t xml:space="preserve"> p</w:t>
            </w:r>
            <w:r>
              <w:rPr>
                <w:i/>
                <w:lang w:val="it-IT"/>
              </w:rPr>
              <w:t>ë</w:t>
            </w:r>
            <w:r w:rsidR="00B9303F" w:rsidRPr="00A40838">
              <w:rPr>
                <w:i/>
                <w:lang w:val="it-IT"/>
              </w:rPr>
              <w:t>rmbajn</w:t>
            </w:r>
            <w:r>
              <w:rPr>
                <w:i/>
                <w:lang w:val="it-IT"/>
              </w:rPr>
              <w:t>ë</w:t>
            </w:r>
            <w:r w:rsidR="00B9303F" w:rsidRPr="00A40838">
              <w:rPr>
                <w:i/>
                <w:lang w:val="it-IT"/>
              </w:rPr>
              <w:t xml:space="preserve"> numrin e Reynoldsit (t</w:t>
            </w:r>
            <w:r>
              <w:rPr>
                <w:i/>
                <w:lang w:val="it-IT"/>
              </w:rPr>
              <w:t>ë</w:t>
            </w:r>
            <w:r w:rsidR="00B9303F" w:rsidRPr="00A40838">
              <w:rPr>
                <w:i/>
                <w:lang w:val="it-IT"/>
              </w:rPr>
              <w:t xml:space="preserve"> diskutuar si </w:t>
            </w:r>
            <w:r>
              <w:rPr>
                <w:i/>
                <w:lang w:val="it-IT"/>
              </w:rPr>
              <w:t xml:space="preserve">ekuacion </w:t>
            </w:r>
            <w:r w:rsidR="00B9303F" w:rsidRPr="00A40838">
              <w:rPr>
                <w:i/>
                <w:lang w:val="it-IT"/>
              </w:rPr>
              <w:t xml:space="preserve"> te Impiant</w:t>
            </w:r>
            <w:r>
              <w:rPr>
                <w:i/>
                <w:lang w:val="it-IT"/>
              </w:rPr>
              <w:t>ë</w:t>
            </w:r>
            <w:r w:rsidR="00B9303F" w:rsidRPr="00A40838">
              <w:rPr>
                <w:i/>
                <w:lang w:val="it-IT"/>
              </w:rPr>
              <w:t>t</w:t>
            </w:r>
            <w:r>
              <w:rPr>
                <w:i/>
                <w:lang w:val="it-IT"/>
              </w:rPr>
              <w:t xml:space="preserve"> pilot</w:t>
            </w:r>
            <w:r w:rsidR="00B9303F" w:rsidRPr="00A40838">
              <w:rPr>
                <w:i/>
                <w:lang w:val="it-IT"/>
              </w:rPr>
              <w:t>, por jo si faktor</w:t>
            </w:r>
            <w:r>
              <w:rPr>
                <w:i/>
                <w:lang w:val="it-IT"/>
              </w:rPr>
              <w:t>ë</w:t>
            </w:r>
            <w:r w:rsidR="00B9303F" w:rsidRPr="00A40838">
              <w:rPr>
                <w:i/>
                <w:lang w:val="it-IT"/>
              </w:rPr>
              <w:t>)</w:t>
            </w:r>
          </w:p>
          <w:p w:rsidR="00A40838" w:rsidRPr="00A40838" w:rsidRDefault="00A40838" w:rsidP="00A408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i/>
                <w:lang w:val="it-IT"/>
              </w:rPr>
              <w:t>Bën</w:t>
            </w:r>
            <w:r w:rsidR="00E41A57">
              <w:rPr>
                <w:i/>
                <w:lang w:val="it-IT"/>
              </w:rPr>
              <w:t>ë</w:t>
            </w:r>
            <w:r>
              <w:rPr>
                <w:i/>
                <w:lang w:val="it-IT"/>
              </w:rPr>
              <w:t xml:space="preserve"> s</w:t>
            </w:r>
            <w:r w:rsidR="004C124E" w:rsidRPr="00A40838">
              <w:rPr>
                <w:i/>
                <w:lang w:val="it-IT"/>
              </w:rPr>
              <w:t>hpjegim t</w:t>
            </w:r>
            <w:r w:rsidR="00B9303F" w:rsidRPr="00A40838">
              <w:rPr>
                <w:i/>
                <w:lang w:val="it-IT"/>
              </w:rPr>
              <w:t>ë</w:t>
            </w:r>
            <w:r w:rsidR="004C124E" w:rsidRPr="00A40838">
              <w:rPr>
                <w:i/>
                <w:lang w:val="it-IT"/>
              </w:rPr>
              <w:t xml:space="preserve"> zgj</w:t>
            </w:r>
            <w:r w:rsidR="00B9303F" w:rsidRPr="00A40838">
              <w:rPr>
                <w:i/>
                <w:lang w:val="it-IT"/>
              </w:rPr>
              <w:t>ë</w:t>
            </w:r>
            <w:r w:rsidR="004C124E" w:rsidRPr="00A40838">
              <w:rPr>
                <w:i/>
                <w:lang w:val="it-IT"/>
              </w:rPr>
              <w:t>ruar n</w:t>
            </w:r>
            <w:r w:rsidR="00B9303F" w:rsidRPr="00A40838">
              <w:rPr>
                <w:i/>
                <w:lang w:val="it-IT"/>
              </w:rPr>
              <w:t xml:space="preserve">ë </w:t>
            </w:r>
            <w:r w:rsidR="004C124E" w:rsidRPr="00A40838">
              <w:rPr>
                <w:i/>
                <w:lang w:val="it-IT"/>
              </w:rPr>
              <w:t>aplikimin e  transmetuesi tipik t</w:t>
            </w:r>
            <w:r w:rsidR="00B9303F" w:rsidRPr="00A40838">
              <w:rPr>
                <w:i/>
                <w:lang w:val="it-IT"/>
              </w:rPr>
              <w:t>ë</w:t>
            </w:r>
            <w:r w:rsidR="004C124E" w:rsidRPr="00A40838">
              <w:rPr>
                <w:i/>
                <w:lang w:val="it-IT"/>
              </w:rPr>
              <w:t xml:space="preserve"> presionit si edhe shpjegim t</w:t>
            </w:r>
            <w:r w:rsidR="00B9303F" w:rsidRPr="00A40838">
              <w:rPr>
                <w:i/>
                <w:lang w:val="it-IT"/>
              </w:rPr>
              <w:t>ë</w:t>
            </w:r>
            <w:r w:rsidR="004C124E" w:rsidRPr="00A40838">
              <w:rPr>
                <w:i/>
                <w:lang w:val="it-IT"/>
              </w:rPr>
              <w:t xml:space="preserve"> matjeve </w:t>
            </w:r>
            <w:r w:rsidR="00B9303F" w:rsidRPr="00A40838">
              <w:rPr>
                <w:i/>
                <w:lang w:val="it-IT"/>
              </w:rPr>
              <w:t xml:space="preserve">analitike </w:t>
            </w:r>
            <w:r w:rsidR="004C124E" w:rsidRPr="00A40838">
              <w:rPr>
                <w:i/>
                <w:lang w:val="it-IT"/>
              </w:rPr>
              <w:t xml:space="preserve">dhe kontrollit </w:t>
            </w:r>
            <w:r w:rsidR="00B9303F" w:rsidRPr="00A40838">
              <w:rPr>
                <w:i/>
                <w:lang w:val="it-IT"/>
              </w:rPr>
              <w:t>të tyre.</w:t>
            </w:r>
            <w:r>
              <w:rPr>
                <w:i/>
                <w:lang w:val="it-IT"/>
              </w:rPr>
              <w:t xml:space="preserve"> </w:t>
            </w:r>
          </w:p>
          <w:p w:rsidR="007C3132" w:rsidRPr="00A40838" w:rsidRDefault="00A40838" w:rsidP="00E41A5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i/>
                <w:lang w:val="it-IT"/>
              </w:rPr>
              <w:t>Rrezatim</w:t>
            </w:r>
            <w:r w:rsidR="00E41A57">
              <w:rPr>
                <w:i/>
                <w:lang w:val="it-IT"/>
              </w:rPr>
              <w:t>in</w:t>
            </w:r>
            <w:r>
              <w:rPr>
                <w:i/>
                <w:lang w:val="it-IT"/>
              </w:rPr>
              <w:t xml:space="preserve"> elektromagnetik dhe aplikimin në matjet analitike , senzor</w:t>
            </w:r>
            <w:r w:rsidR="00E41A57">
              <w:rPr>
                <w:i/>
                <w:lang w:val="it-IT"/>
              </w:rPr>
              <w:t>ve f</w:t>
            </w:r>
            <w:r>
              <w:rPr>
                <w:i/>
                <w:lang w:val="it-IT"/>
              </w:rPr>
              <w:t>otoinduktiv dhe analizatorët e turbiditetit.</w:t>
            </w:r>
            <w:r w:rsidR="004C124E" w:rsidRPr="00A40838">
              <w:rPr>
                <w:i/>
                <w:lang w:val="it-IT"/>
              </w:rPr>
              <w:t xml:space="preserve"> T</w:t>
            </w:r>
            <w:r w:rsidR="00B9303F" w:rsidRPr="00A40838">
              <w:rPr>
                <w:i/>
                <w:lang w:val="it-IT"/>
              </w:rPr>
              <w:t>ë</w:t>
            </w:r>
            <w:r w:rsidR="004C124E" w:rsidRPr="00A40838">
              <w:rPr>
                <w:i/>
                <w:lang w:val="it-IT"/>
              </w:rPr>
              <w:t xml:space="preserve"> gjitha k</w:t>
            </w:r>
            <w:r w:rsidR="00B9303F" w:rsidRPr="00A40838">
              <w:rPr>
                <w:i/>
                <w:lang w:val="it-IT"/>
              </w:rPr>
              <w:t>ë</w:t>
            </w:r>
            <w:r w:rsidR="004C124E" w:rsidRPr="00A40838">
              <w:rPr>
                <w:i/>
                <w:lang w:val="it-IT"/>
              </w:rPr>
              <w:t>to t</w:t>
            </w:r>
            <w:r w:rsidR="00B9303F" w:rsidRPr="00A40838">
              <w:rPr>
                <w:i/>
                <w:lang w:val="it-IT"/>
              </w:rPr>
              <w:t>ë</w:t>
            </w:r>
            <w:r w:rsidR="004C124E" w:rsidRPr="00A40838">
              <w:rPr>
                <w:i/>
                <w:lang w:val="it-IT"/>
              </w:rPr>
              <w:t xml:space="preserve"> pasqyruara me shembuj dhe figura</w:t>
            </w:r>
            <w:r w:rsidR="00E41A57">
              <w:rPr>
                <w:i/>
                <w:lang w:val="it-IT"/>
              </w:rPr>
              <w:t xml:space="preserve"> </w:t>
            </w:r>
          </w:p>
        </w:tc>
      </w:tr>
      <w:tr w:rsidR="0006454F" w:rsidRPr="006C49F7" w:rsidTr="006E02AC">
        <w:tc>
          <w:tcPr>
            <w:tcW w:w="3617" w:type="dxa"/>
          </w:tcPr>
          <w:p w:rsidR="0006454F" w:rsidRPr="00777D28" w:rsidRDefault="0006454F" w:rsidP="00CF116F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4528" w:type="dxa"/>
            <w:gridSpan w:val="3"/>
          </w:tcPr>
          <w:p w:rsidR="0006454F" w:rsidRPr="001338D7" w:rsidRDefault="0006454F" w:rsidP="0006454F">
            <w:pPr>
              <w:jc w:val="both"/>
              <w:rPr>
                <w:i/>
                <w:lang w:val="it-IT"/>
              </w:rPr>
            </w:pPr>
          </w:p>
        </w:tc>
      </w:tr>
      <w:tr w:rsidR="00CF116F" w:rsidRPr="0056429C" w:rsidTr="006E02AC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4528" w:type="dxa"/>
            <w:gridSpan w:val="3"/>
          </w:tcPr>
          <w:p w:rsidR="007C3132" w:rsidRDefault="009B6D7B" w:rsidP="0062202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Pas përfundimit të këtij kursi (lënde) st</w:t>
            </w:r>
            <w:r w:rsidR="00D60B38">
              <w:rPr>
                <w:lang w:val="it-IT"/>
              </w:rPr>
              <w:t>udent</w:t>
            </w:r>
            <w:r w:rsidR="00D60B38" w:rsidRPr="00D60B38">
              <w:rPr>
                <w:lang w:val="it-IT"/>
              </w:rPr>
              <w:t>ët</w:t>
            </w:r>
            <w:r w:rsidR="00305DB1" w:rsidRPr="00D60B38">
              <w:rPr>
                <w:lang w:val="it-IT"/>
              </w:rPr>
              <w:t xml:space="preserve"> </w:t>
            </w:r>
            <w:r w:rsidR="00305DB1">
              <w:rPr>
                <w:lang w:val="it-IT"/>
              </w:rPr>
              <w:t xml:space="preserve">do të </w:t>
            </w:r>
            <w:r w:rsidR="00D423B9">
              <w:rPr>
                <w:lang w:val="it-IT"/>
              </w:rPr>
              <w:t>m</w:t>
            </w:r>
            <w:r w:rsidR="0088228C">
              <w:rPr>
                <w:lang w:val="it-IT"/>
              </w:rPr>
              <w:t>ë</w:t>
            </w:r>
            <w:r w:rsidR="00D423B9">
              <w:rPr>
                <w:lang w:val="it-IT"/>
              </w:rPr>
              <w:t>sojn</w:t>
            </w:r>
            <w:r w:rsidR="0088228C">
              <w:rPr>
                <w:lang w:val="it-IT"/>
              </w:rPr>
              <w:t>ë</w:t>
            </w:r>
            <w:r w:rsidR="00D60B38">
              <w:rPr>
                <w:lang w:val="it-IT"/>
              </w:rPr>
              <w:t xml:space="preserve"> :</w:t>
            </w:r>
          </w:p>
          <w:p w:rsidR="0088228C" w:rsidRPr="0088228C" w:rsidRDefault="0088228C" w:rsidP="0088228C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lang w:val="it-IT"/>
              </w:rPr>
            </w:pPr>
            <w:r w:rsidRPr="0088228C">
              <w:rPr>
                <w:i/>
                <w:lang w:val="it-IT"/>
              </w:rPr>
              <w:t>Rënd</w:t>
            </w:r>
            <w:r w:rsidR="009310B4">
              <w:rPr>
                <w:i/>
                <w:lang w:val="it-IT"/>
              </w:rPr>
              <w:t>ësinë e proceseve të kontrollit</w:t>
            </w:r>
            <w:r w:rsidR="006E02AC">
              <w:rPr>
                <w:i/>
                <w:lang w:val="it-IT"/>
              </w:rPr>
              <w:t xml:space="preserve">  dhe matje</w:t>
            </w:r>
            <w:r w:rsidR="00E41A57">
              <w:rPr>
                <w:i/>
                <w:lang w:val="it-IT"/>
              </w:rPr>
              <w:t>ve</w:t>
            </w:r>
            <w:r w:rsidR="006E02AC">
              <w:rPr>
                <w:i/>
                <w:lang w:val="it-IT"/>
              </w:rPr>
              <w:t xml:space="preserve"> (t</w:t>
            </w:r>
            <w:r w:rsidR="00E41A57">
              <w:rPr>
                <w:i/>
                <w:lang w:val="it-IT"/>
              </w:rPr>
              <w:t>ë</w:t>
            </w:r>
            <w:r w:rsidR="006E02AC">
              <w:rPr>
                <w:i/>
                <w:lang w:val="it-IT"/>
              </w:rPr>
              <w:t xml:space="preserve"> panjohur si</w:t>
            </w:r>
            <w:r w:rsidR="009310B4">
              <w:rPr>
                <w:i/>
                <w:lang w:val="it-IT"/>
              </w:rPr>
              <w:t xml:space="preserve"> l</w:t>
            </w:r>
            <w:r w:rsidR="00E41A57">
              <w:rPr>
                <w:i/>
                <w:lang w:val="it-IT"/>
              </w:rPr>
              <w:t>ë</w:t>
            </w:r>
            <w:r w:rsidR="009310B4">
              <w:rPr>
                <w:i/>
                <w:lang w:val="it-IT"/>
              </w:rPr>
              <w:t>mi</w:t>
            </w:r>
            <w:r w:rsidR="006E02AC">
              <w:rPr>
                <w:i/>
                <w:lang w:val="it-IT"/>
              </w:rPr>
              <w:t>) , t</w:t>
            </w:r>
            <w:r w:rsidR="00E41A57">
              <w:rPr>
                <w:i/>
                <w:lang w:val="it-IT"/>
              </w:rPr>
              <w:t>ë</w:t>
            </w:r>
            <w:r w:rsidR="006E02AC">
              <w:rPr>
                <w:i/>
                <w:lang w:val="it-IT"/>
              </w:rPr>
              <w:t xml:space="preserve"> </w:t>
            </w:r>
            <w:r w:rsidR="009310B4">
              <w:rPr>
                <w:i/>
                <w:lang w:val="it-IT"/>
              </w:rPr>
              <w:t>dizajnuar p</w:t>
            </w:r>
            <w:r w:rsidR="00E41A57">
              <w:rPr>
                <w:i/>
                <w:lang w:val="it-IT"/>
              </w:rPr>
              <w:t>ë</w:t>
            </w:r>
            <w:r w:rsidR="009310B4">
              <w:rPr>
                <w:i/>
                <w:lang w:val="it-IT"/>
              </w:rPr>
              <w:t>r inxhinier</w:t>
            </w:r>
            <w:r w:rsidR="00E41A57">
              <w:rPr>
                <w:i/>
                <w:lang w:val="it-IT"/>
              </w:rPr>
              <w:t>ë</w:t>
            </w:r>
            <w:r w:rsidR="006E02AC">
              <w:rPr>
                <w:i/>
                <w:lang w:val="it-IT"/>
              </w:rPr>
              <w:t>, teknik</w:t>
            </w:r>
            <w:r w:rsidR="00E41A57">
              <w:rPr>
                <w:i/>
                <w:lang w:val="it-IT"/>
              </w:rPr>
              <w:t>ë</w:t>
            </w:r>
            <w:r w:rsidR="006E02AC">
              <w:rPr>
                <w:i/>
                <w:lang w:val="it-IT"/>
              </w:rPr>
              <w:t xml:space="preserve"> dhe</w:t>
            </w:r>
            <w:r w:rsidR="009310B4">
              <w:rPr>
                <w:i/>
                <w:lang w:val="it-IT"/>
              </w:rPr>
              <w:t xml:space="preserve"> menagjment  </w:t>
            </w:r>
          </w:p>
          <w:p w:rsidR="00D423B9" w:rsidRDefault="00D423B9" w:rsidP="0028464E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Definicionet dhe elementet e proceseve t</w:t>
            </w:r>
            <w:r w:rsidR="0088228C">
              <w:rPr>
                <w:i/>
                <w:lang w:val="it-IT"/>
              </w:rPr>
              <w:t>ë</w:t>
            </w:r>
            <w:r>
              <w:rPr>
                <w:i/>
                <w:lang w:val="it-IT"/>
              </w:rPr>
              <w:t xml:space="preserve"> kontrollit</w:t>
            </w:r>
            <w:r w:rsidR="0028464E">
              <w:rPr>
                <w:i/>
                <w:lang w:val="it-IT"/>
              </w:rPr>
              <w:t>,</w:t>
            </w:r>
          </w:p>
          <w:p w:rsidR="0028464E" w:rsidRDefault="00FE24A9" w:rsidP="0028464E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Do t’i mesojnë k</w:t>
            </w:r>
            <w:r w:rsidR="0088228C">
              <w:rPr>
                <w:i/>
                <w:lang w:val="it-IT"/>
              </w:rPr>
              <w:t>ë</w:t>
            </w:r>
            <w:r w:rsidR="00D423B9">
              <w:rPr>
                <w:i/>
                <w:lang w:val="it-IT"/>
              </w:rPr>
              <w:t>rkesat e p</w:t>
            </w:r>
            <w:r w:rsidR="0088228C">
              <w:rPr>
                <w:i/>
                <w:lang w:val="it-IT"/>
              </w:rPr>
              <w:t>ë</w:t>
            </w:r>
            <w:r w:rsidR="00D423B9">
              <w:rPr>
                <w:i/>
                <w:lang w:val="it-IT"/>
              </w:rPr>
              <w:t>rgjithshme t</w:t>
            </w:r>
            <w:r w:rsidR="0088228C">
              <w:rPr>
                <w:i/>
                <w:lang w:val="it-IT"/>
              </w:rPr>
              <w:t>ë</w:t>
            </w:r>
            <w:r w:rsidR="00D423B9">
              <w:rPr>
                <w:i/>
                <w:lang w:val="it-IT"/>
              </w:rPr>
              <w:t xml:space="preserve"> proceseve t</w:t>
            </w:r>
            <w:r w:rsidR="0088228C">
              <w:rPr>
                <w:i/>
                <w:lang w:val="it-IT"/>
              </w:rPr>
              <w:t>ë</w:t>
            </w:r>
            <w:r w:rsidR="00D423B9">
              <w:rPr>
                <w:i/>
                <w:lang w:val="it-IT"/>
              </w:rPr>
              <w:t xml:space="preserve"> kontrollit</w:t>
            </w:r>
            <w:r w:rsidR="0028464E">
              <w:rPr>
                <w:i/>
                <w:lang w:val="it-IT"/>
              </w:rPr>
              <w:t xml:space="preserve"> </w:t>
            </w:r>
          </w:p>
          <w:p w:rsidR="0028464E" w:rsidRDefault="00E94A92" w:rsidP="0028464E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Fundamentet e sistemeve digjitale, matjeve t</w:t>
            </w:r>
            <w:r w:rsidR="0088228C">
              <w:rPr>
                <w:i/>
                <w:lang w:val="it-IT"/>
              </w:rPr>
              <w:t>ë</w:t>
            </w:r>
            <w:r>
              <w:rPr>
                <w:i/>
                <w:lang w:val="it-IT"/>
              </w:rPr>
              <w:t xml:space="preserve"> presionit</w:t>
            </w:r>
            <w:r w:rsidR="0028464E">
              <w:rPr>
                <w:i/>
                <w:lang w:val="it-IT"/>
              </w:rPr>
              <w:t xml:space="preserve"> </w:t>
            </w:r>
          </w:p>
          <w:p w:rsidR="00622021" w:rsidRPr="005C7E44" w:rsidRDefault="00E94A92" w:rsidP="006E02AC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Dhe gjithashtu edhe nivelin e matjeve</w:t>
            </w:r>
            <w:r w:rsidR="00FE24A9">
              <w:rPr>
                <w:i/>
                <w:lang w:val="it-IT"/>
              </w:rPr>
              <w:t>.</w:t>
            </w:r>
          </w:p>
        </w:tc>
      </w:tr>
      <w:tr w:rsidR="00FF7590" w:rsidRPr="0056429C" w:rsidTr="006E02AC">
        <w:tc>
          <w:tcPr>
            <w:tcW w:w="8145" w:type="dxa"/>
            <w:gridSpan w:val="4"/>
            <w:shd w:val="clear" w:color="auto" w:fill="D9D9D9"/>
          </w:tcPr>
          <w:p w:rsidR="00FF7590" w:rsidRPr="0056429C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</w:tc>
      </w:tr>
      <w:tr w:rsidR="00FB050B" w:rsidRPr="00777D28" w:rsidTr="006E02AC">
        <w:tc>
          <w:tcPr>
            <w:tcW w:w="8145" w:type="dxa"/>
            <w:gridSpan w:val="4"/>
            <w:shd w:val="clear" w:color="auto" w:fill="D9D9D9"/>
          </w:tcPr>
          <w:p w:rsidR="0074182A" w:rsidRDefault="0074182A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  <w:p w:rsidR="0074182A" w:rsidRDefault="0074182A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  <w:p w:rsidR="0074182A" w:rsidRDefault="0074182A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  <w:p w:rsidR="0074182A" w:rsidRDefault="0074182A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  <w:p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lastRenderedPageBreak/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83923" w:rsidRPr="00777D28" w:rsidTr="006E02AC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183923" w:rsidP="00196B45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Gjithsej</w:t>
            </w:r>
            <w:r w:rsidR="00196B45">
              <w:rPr>
                <w:rFonts w:ascii="Calibri" w:hAnsi="Calibri" w:cs="Arial"/>
                <w:b/>
                <w:sz w:val="22"/>
                <w:szCs w:val="22"/>
              </w:rPr>
              <w:t>t</w:t>
            </w:r>
            <w:proofErr w:type="spellEnd"/>
          </w:p>
        </w:tc>
      </w:tr>
      <w:tr w:rsidR="00183923" w:rsidRPr="00777D28" w:rsidTr="006E02AC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CF334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2F3434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CF334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183923" w:rsidRPr="00777D28" w:rsidTr="006E02AC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183923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E41A57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9374E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8F1D8A" w:rsidP="007B68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183923" w:rsidRPr="00777D28" w:rsidTr="006E02AC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E41A57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9374E2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F3434">
              <w:rPr>
                <w:rFonts w:ascii="Calibri" w:hAnsi="Calibri" w:cs="Arial"/>
                <w:b/>
                <w:sz w:val="22"/>
                <w:szCs w:val="22"/>
              </w:rPr>
              <w:t>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8F1D8A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45</w:t>
            </w:r>
          </w:p>
        </w:tc>
      </w:tr>
      <w:tr w:rsidR="00FF7590" w:rsidRPr="00777D28" w:rsidTr="006E02AC">
        <w:tc>
          <w:tcPr>
            <w:tcW w:w="8145" w:type="dxa"/>
            <w:gridSpan w:val="4"/>
            <w:shd w:val="clear" w:color="auto" w:fill="D9D9D9"/>
          </w:tcPr>
          <w:p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 w:rsidTr="006E02AC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4528" w:type="dxa"/>
            <w:gridSpan w:val="3"/>
          </w:tcPr>
          <w:p w:rsidR="00183923" w:rsidRPr="00FB792C" w:rsidRDefault="00183923" w:rsidP="00FB792C">
            <w:pPr>
              <w:pStyle w:val="NoSpacing"/>
              <w:jc w:val="both"/>
            </w:pPr>
          </w:p>
          <w:p w:rsidR="00183923" w:rsidRPr="00FA367B" w:rsidRDefault="007119B4" w:rsidP="00FB792C">
            <w:pPr>
              <w:pStyle w:val="NoSpacing"/>
              <w:jc w:val="both"/>
              <w:rPr>
                <w:i/>
              </w:rPr>
            </w:pPr>
            <w:proofErr w:type="spellStart"/>
            <w:r w:rsidRPr="00FA367B">
              <w:rPr>
                <w:i/>
              </w:rPr>
              <w:t>Ligjerat</w:t>
            </w:r>
            <w:r w:rsidR="003B4C77" w:rsidRPr="00FA367B">
              <w:rPr>
                <w:i/>
              </w:rPr>
              <w:t>ë</w:t>
            </w:r>
            <w:proofErr w:type="spellEnd"/>
            <w:r w:rsidR="003B4C77" w:rsidRPr="00FA367B">
              <w:rPr>
                <w:i/>
              </w:rPr>
              <w:t xml:space="preserve"> e </w:t>
            </w:r>
            <w:proofErr w:type="spellStart"/>
            <w:r w:rsidR="003B4C77" w:rsidRPr="00FA367B">
              <w:rPr>
                <w:i/>
              </w:rPr>
              <w:t>shoqëruar</w:t>
            </w:r>
            <w:proofErr w:type="spellEnd"/>
            <w:r w:rsidR="003B4C77" w:rsidRPr="00FA367B">
              <w:rPr>
                <w:i/>
              </w:rPr>
              <w:t xml:space="preserve"> m</w:t>
            </w:r>
            <w:r w:rsidR="005142A7" w:rsidRPr="00FA367B">
              <w:rPr>
                <w:i/>
              </w:rPr>
              <w:t xml:space="preserve">e </w:t>
            </w:r>
            <w:proofErr w:type="spellStart"/>
            <w:r w:rsidR="005142A7" w:rsidRPr="00FA367B">
              <w:rPr>
                <w:i/>
              </w:rPr>
              <w:t>d</w:t>
            </w:r>
            <w:r w:rsidR="005C7E44" w:rsidRPr="00FA367B">
              <w:rPr>
                <w:i/>
              </w:rPr>
              <w:t>iskutim</w:t>
            </w:r>
            <w:proofErr w:type="spellEnd"/>
            <w:r w:rsidR="005C7E44" w:rsidRPr="00FA367B">
              <w:rPr>
                <w:i/>
              </w:rPr>
              <w:t xml:space="preserve"> me </w:t>
            </w:r>
            <w:proofErr w:type="spellStart"/>
            <w:r w:rsidR="005C7E44" w:rsidRPr="00FA367B">
              <w:rPr>
                <w:i/>
              </w:rPr>
              <w:t>student</w:t>
            </w:r>
            <w:r w:rsidR="003B4C77" w:rsidRPr="00FA367B">
              <w:rPr>
                <w:i/>
              </w:rPr>
              <w:t>ë</w:t>
            </w:r>
            <w:proofErr w:type="spellEnd"/>
            <w:r w:rsidR="005142A7" w:rsidRPr="00FA367B">
              <w:rPr>
                <w:i/>
              </w:rPr>
              <w:t xml:space="preserve">, </w:t>
            </w:r>
            <w:proofErr w:type="spellStart"/>
            <w:r w:rsidR="005142A7" w:rsidRPr="00FA367B">
              <w:rPr>
                <w:i/>
              </w:rPr>
              <w:t>si</w:t>
            </w:r>
            <w:proofErr w:type="spellEnd"/>
            <w:r w:rsidR="005142A7" w:rsidRPr="00FA367B">
              <w:rPr>
                <w:i/>
              </w:rPr>
              <w:t xml:space="preserve"> </w:t>
            </w:r>
            <w:proofErr w:type="spellStart"/>
            <w:r w:rsidR="003B4C77" w:rsidRPr="00FA367B">
              <w:rPr>
                <w:i/>
              </w:rPr>
              <w:t>e</w:t>
            </w:r>
            <w:r w:rsidR="005142A7" w:rsidRPr="00FA367B">
              <w:rPr>
                <w:i/>
              </w:rPr>
              <w:t>dhe</w:t>
            </w:r>
            <w:proofErr w:type="spellEnd"/>
            <w:r w:rsidR="005142A7" w:rsidRPr="00FA367B">
              <w:rPr>
                <w:i/>
              </w:rPr>
              <w:t xml:space="preserve"> </w:t>
            </w:r>
            <w:proofErr w:type="spellStart"/>
            <w:r w:rsidR="005142A7" w:rsidRPr="00FA367B">
              <w:rPr>
                <w:i/>
              </w:rPr>
              <w:t>ushtrime</w:t>
            </w:r>
            <w:proofErr w:type="spellEnd"/>
            <w:r w:rsidR="005142A7" w:rsidRPr="00FA367B">
              <w:rPr>
                <w:i/>
              </w:rPr>
              <w:t xml:space="preserve"> </w:t>
            </w:r>
            <w:proofErr w:type="spellStart"/>
            <w:r w:rsidR="005142A7" w:rsidRPr="00FA367B">
              <w:rPr>
                <w:i/>
              </w:rPr>
              <w:t>laboratorike</w:t>
            </w:r>
            <w:proofErr w:type="spellEnd"/>
          </w:p>
          <w:p w:rsidR="00183923" w:rsidRPr="00FB792C" w:rsidRDefault="00183923" w:rsidP="00FB792C">
            <w:pPr>
              <w:pStyle w:val="NoSpacing"/>
              <w:jc w:val="both"/>
            </w:pPr>
          </w:p>
        </w:tc>
      </w:tr>
      <w:tr w:rsidR="00183923" w:rsidRPr="007119B4" w:rsidTr="006E02AC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4528" w:type="dxa"/>
            <w:gridSpan w:val="3"/>
          </w:tcPr>
          <w:p w:rsidR="00183923" w:rsidRPr="00FA367B" w:rsidRDefault="005C7E44" w:rsidP="00FB792C">
            <w:pPr>
              <w:pStyle w:val="NoSpacing"/>
              <w:jc w:val="both"/>
              <w:rPr>
                <w:i/>
                <w:lang w:val="pt-BR"/>
              </w:rPr>
            </w:pPr>
            <w:r w:rsidRPr="00FA367B">
              <w:rPr>
                <w:i/>
                <w:lang w:val="pt-BR"/>
              </w:rPr>
              <w:t>V</w:t>
            </w:r>
            <w:r w:rsidR="007119B4" w:rsidRPr="00FA367B">
              <w:rPr>
                <w:i/>
                <w:lang w:val="pt-BR"/>
              </w:rPr>
              <w:t>ler</w:t>
            </w:r>
            <w:r w:rsidR="003B4C77" w:rsidRPr="00FA367B">
              <w:rPr>
                <w:i/>
                <w:lang w:val="pt-BR"/>
              </w:rPr>
              <w:t>ë</w:t>
            </w:r>
            <w:r w:rsidR="007119B4" w:rsidRPr="00FA367B">
              <w:rPr>
                <w:i/>
                <w:lang w:val="pt-BR"/>
              </w:rPr>
              <w:t xml:space="preserve">simi do </w:t>
            </w:r>
            <w:r w:rsidRPr="00FA367B">
              <w:rPr>
                <w:i/>
                <w:lang w:val="pt-BR"/>
              </w:rPr>
              <w:t>b</w:t>
            </w:r>
            <w:r w:rsidR="003B4C77" w:rsidRPr="00FA367B">
              <w:rPr>
                <w:i/>
                <w:lang w:val="pt-BR"/>
              </w:rPr>
              <w:t>ë</w:t>
            </w:r>
            <w:r w:rsidRPr="00FA367B">
              <w:rPr>
                <w:i/>
                <w:lang w:val="pt-BR"/>
              </w:rPr>
              <w:t xml:space="preserve">het nga </w:t>
            </w:r>
            <w:r w:rsidR="007119B4" w:rsidRPr="00FA367B">
              <w:rPr>
                <w:i/>
                <w:lang w:val="pt-BR"/>
              </w:rPr>
              <w:t xml:space="preserve"> provim</w:t>
            </w:r>
            <w:r w:rsidRPr="00FA367B">
              <w:rPr>
                <w:i/>
                <w:lang w:val="pt-BR"/>
              </w:rPr>
              <w:t>i</w:t>
            </w:r>
            <w:r w:rsidR="00984DA5" w:rsidRPr="00FA367B">
              <w:rPr>
                <w:i/>
                <w:lang w:val="pt-BR"/>
              </w:rPr>
              <w:t xml:space="preserve"> me an</w:t>
            </w:r>
            <w:r w:rsidR="009603AE" w:rsidRPr="00FA367B">
              <w:rPr>
                <w:i/>
                <w:lang w:val="pt-BR"/>
              </w:rPr>
              <w:t>ë</w:t>
            </w:r>
            <w:r w:rsidR="00984DA5" w:rsidRPr="00FA367B">
              <w:rPr>
                <w:i/>
                <w:lang w:val="pt-BR"/>
              </w:rPr>
              <w:t xml:space="preserve"> t</w:t>
            </w:r>
            <w:r w:rsidR="009603AE" w:rsidRPr="00FA367B">
              <w:rPr>
                <w:i/>
                <w:lang w:val="pt-BR"/>
              </w:rPr>
              <w:t>ë</w:t>
            </w:r>
            <w:r w:rsidR="00984DA5" w:rsidRPr="00FA367B">
              <w:rPr>
                <w:i/>
                <w:lang w:val="pt-BR"/>
              </w:rPr>
              <w:t xml:space="preserve"> test-py</w:t>
            </w:r>
            <w:r w:rsidR="00FA367B">
              <w:rPr>
                <w:i/>
                <w:lang w:val="pt-BR"/>
              </w:rPr>
              <w:t>e</w:t>
            </w:r>
            <w:r w:rsidR="00984DA5" w:rsidRPr="00FA367B">
              <w:rPr>
                <w:i/>
                <w:lang w:val="pt-BR"/>
              </w:rPr>
              <w:t>tjeve</w:t>
            </w:r>
            <w:r w:rsidR="00196B45">
              <w:rPr>
                <w:i/>
                <w:lang w:val="pt-BR"/>
              </w:rPr>
              <w:t xml:space="preserve">, </w:t>
            </w:r>
            <w:r w:rsidR="009374E2" w:rsidRPr="00FA367B">
              <w:rPr>
                <w:i/>
                <w:lang w:val="pt-BR"/>
              </w:rPr>
              <w:t xml:space="preserve"> duke marr</w:t>
            </w:r>
            <w:r w:rsidR="005A1165" w:rsidRPr="00FA367B">
              <w:rPr>
                <w:i/>
                <w:lang w:val="pt-BR"/>
              </w:rPr>
              <w:t>ë</w:t>
            </w:r>
            <w:r w:rsidR="009374E2" w:rsidRPr="00FA367B">
              <w:rPr>
                <w:i/>
                <w:lang w:val="pt-BR"/>
              </w:rPr>
              <w:t xml:space="preserve"> p</w:t>
            </w:r>
            <w:r w:rsidRPr="00FA367B">
              <w:rPr>
                <w:i/>
                <w:lang w:val="pt-BR"/>
              </w:rPr>
              <w:t>arasysh diskutimet gjat</w:t>
            </w:r>
            <w:r w:rsidR="003B4C77" w:rsidRPr="00FA367B">
              <w:rPr>
                <w:i/>
                <w:lang w:val="pt-BR"/>
              </w:rPr>
              <w:t>ë</w:t>
            </w:r>
            <w:r w:rsidRPr="00FA367B">
              <w:rPr>
                <w:i/>
                <w:lang w:val="pt-BR"/>
              </w:rPr>
              <w:t xml:space="preserve"> ligjerat</w:t>
            </w:r>
            <w:r w:rsidR="003B4C77" w:rsidRPr="00FA367B">
              <w:rPr>
                <w:i/>
                <w:lang w:val="pt-BR"/>
              </w:rPr>
              <w:t>ë</w:t>
            </w:r>
            <w:r w:rsidRPr="00FA367B">
              <w:rPr>
                <w:i/>
                <w:lang w:val="pt-BR"/>
              </w:rPr>
              <w:t xml:space="preserve">s, rezultatin nga testet </w:t>
            </w:r>
            <w:r w:rsidR="003B4C77" w:rsidRPr="00FA367B">
              <w:rPr>
                <w:i/>
                <w:lang w:val="pt-BR"/>
              </w:rPr>
              <w:t>e kollokfiumit,</w:t>
            </w:r>
            <w:r w:rsidRPr="00FA367B">
              <w:rPr>
                <w:i/>
                <w:lang w:val="pt-BR"/>
              </w:rPr>
              <w:t xml:space="preserve"> vijueshm</w:t>
            </w:r>
            <w:r w:rsidR="003B4C77" w:rsidRPr="00FA367B">
              <w:rPr>
                <w:i/>
                <w:lang w:val="pt-BR"/>
              </w:rPr>
              <w:t>ë</w:t>
            </w:r>
            <w:r w:rsidRPr="00FA367B">
              <w:rPr>
                <w:i/>
                <w:lang w:val="pt-BR"/>
              </w:rPr>
              <w:t>rin</w:t>
            </w:r>
            <w:r w:rsidR="003B4C77" w:rsidRPr="00FA367B">
              <w:rPr>
                <w:i/>
                <w:lang w:val="pt-BR"/>
              </w:rPr>
              <w:t>ë</w:t>
            </w:r>
            <w:r w:rsidRPr="00FA367B">
              <w:rPr>
                <w:i/>
                <w:lang w:val="pt-BR"/>
              </w:rPr>
              <w:t xml:space="preserve"> e rregullt, por edhe</w:t>
            </w:r>
            <w:r w:rsidR="009374E2" w:rsidRPr="00FA367B">
              <w:rPr>
                <w:i/>
                <w:lang w:val="pt-BR"/>
              </w:rPr>
              <w:t xml:space="preserve"> rezultat</w:t>
            </w:r>
            <w:r w:rsidRPr="00FA367B">
              <w:rPr>
                <w:i/>
                <w:lang w:val="pt-BR"/>
              </w:rPr>
              <w:t xml:space="preserve">in </w:t>
            </w:r>
            <w:r w:rsidR="003B4C77" w:rsidRPr="00FA367B">
              <w:rPr>
                <w:i/>
                <w:lang w:val="pt-BR"/>
              </w:rPr>
              <w:t xml:space="preserve">nga ushtrimet laboratorike. </w:t>
            </w:r>
          </w:p>
          <w:p w:rsidR="00183923" w:rsidRPr="00FB792C" w:rsidRDefault="00183923" w:rsidP="00FB792C">
            <w:pPr>
              <w:pStyle w:val="NoSpacing"/>
              <w:jc w:val="both"/>
              <w:rPr>
                <w:lang w:val="pt-BR"/>
              </w:rPr>
            </w:pPr>
          </w:p>
        </w:tc>
      </w:tr>
      <w:tr w:rsidR="00183923" w:rsidRPr="00777D28" w:rsidTr="006E02AC">
        <w:tc>
          <w:tcPr>
            <w:tcW w:w="8145" w:type="dxa"/>
            <w:gridSpan w:val="4"/>
            <w:shd w:val="clear" w:color="auto" w:fill="D9D9D9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183923" w:rsidRPr="00777D28" w:rsidTr="006E02AC">
        <w:tc>
          <w:tcPr>
            <w:tcW w:w="3617" w:type="dxa"/>
          </w:tcPr>
          <w:p w:rsidR="00183923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987130" w:rsidRPr="00777D28" w:rsidRDefault="00987130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</w:t>
            </w:r>
          </w:p>
        </w:tc>
        <w:tc>
          <w:tcPr>
            <w:tcW w:w="4528" w:type="dxa"/>
            <w:gridSpan w:val="3"/>
          </w:tcPr>
          <w:p w:rsidR="001667E6" w:rsidRPr="00FE24A9" w:rsidRDefault="00FF1E8B" w:rsidP="001667E6">
            <w:pPr>
              <w:numPr>
                <w:ilvl w:val="0"/>
                <w:numId w:val="8"/>
              </w:numPr>
              <w:jc w:val="both"/>
              <w:rPr>
                <w:i/>
                <w:sz w:val="22"/>
                <w:szCs w:val="22"/>
                <w:lang w:val="it-IT"/>
              </w:rPr>
            </w:pPr>
            <w:r w:rsidRPr="008260E0">
              <w:rPr>
                <w:i/>
                <w:lang w:val="it-IT"/>
              </w:rPr>
              <w:t xml:space="preserve"> </w:t>
            </w:r>
            <w:r w:rsidR="00E41A57" w:rsidRPr="008260E0">
              <w:rPr>
                <w:i/>
                <w:lang w:val="it-IT"/>
              </w:rPr>
              <w:t xml:space="preserve">Thomas Hughes; Measurment and control Basics; </w:t>
            </w:r>
          </w:p>
          <w:p w:rsidR="00FE24A9" w:rsidRPr="008260E0" w:rsidRDefault="00FE24A9" w:rsidP="00FE24A9">
            <w:pPr>
              <w:ind w:left="720"/>
              <w:jc w:val="both"/>
              <w:rPr>
                <w:i/>
                <w:sz w:val="22"/>
                <w:szCs w:val="22"/>
                <w:lang w:val="it-IT"/>
              </w:rPr>
            </w:pPr>
          </w:p>
          <w:p w:rsidR="00880648" w:rsidRPr="003C4CDD" w:rsidRDefault="00FE24A9" w:rsidP="00FE24A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lang w:val="it-IT"/>
              </w:rPr>
              <w:t>Norman A</w:t>
            </w:r>
            <w:r w:rsidR="00AD1EA5" w:rsidRPr="008260E0">
              <w:rPr>
                <w:i/>
                <w:lang w:val="it-IT"/>
              </w:rPr>
              <w:t xml:space="preserve">Anderson; Instrumentation for Process measurment and Control; </w:t>
            </w:r>
          </w:p>
        </w:tc>
      </w:tr>
      <w:tr w:rsidR="00183923" w:rsidRPr="002003B2" w:rsidTr="006E02AC">
        <w:tc>
          <w:tcPr>
            <w:tcW w:w="3617" w:type="dxa"/>
          </w:tcPr>
          <w:p w:rsidR="00183923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987130" w:rsidRPr="00777D28" w:rsidRDefault="00987130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</w:t>
            </w:r>
          </w:p>
        </w:tc>
        <w:tc>
          <w:tcPr>
            <w:tcW w:w="4528" w:type="dxa"/>
            <w:gridSpan w:val="3"/>
          </w:tcPr>
          <w:p w:rsidR="00C57FFC" w:rsidRDefault="00B21F4A" w:rsidP="00196B45">
            <w:pPr>
              <w:ind w:left="720"/>
              <w:jc w:val="both"/>
            </w:pPr>
            <w:proofErr w:type="spellStart"/>
            <w:r>
              <w:t>Konsultim</w:t>
            </w:r>
            <w:proofErr w:type="spellEnd"/>
            <w:r>
              <w:t xml:space="preserve"> me </w:t>
            </w:r>
            <w:proofErr w:type="spellStart"/>
            <w:r>
              <w:t>literaturë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interneti</w:t>
            </w:r>
            <w:proofErr w:type="spellEnd"/>
          </w:p>
          <w:p w:rsidR="00196B45" w:rsidRPr="002003B2" w:rsidRDefault="00196B45" w:rsidP="00196B45">
            <w:pPr>
              <w:ind w:left="720"/>
              <w:jc w:val="both"/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777D28" w:rsidTr="00CD6E12">
        <w:tc>
          <w:tcPr>
            <w:tcW w:w="8856" w:type="dxa"/>
            <w:gridSpan w:val="2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i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F878D3" w:rsidTr="00CD6E12">
        <w:tc>
          <w:tcPr>
            <w:tcW w:w="2718" w:type="dxa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F878D3" w:rsidRDefault="00D67209" w:rsidP="00D67209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293490" w:rsidRPr="00FA367B" w:rsidRDefault="00104AFB" w:rsidP="00104AF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 w:rsidRPr="00FA367B">
              <w:rPr>
                <w:lang w:val="it-IT"/>
              </w:rPr>
              <w:t>Njohja me planin dhe programin e modulit</w:t>
            </w:r>
          </w:p>
          <w:p w:rsidR="00104AFB" w:rsidRPr="00FA367B" w:rsidRDefault="00104AFB" w:rsidP="00104AF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 w:rsidRPr="00FA367B">
              <w:rPr>
                <w:lang w:val="it-IT"/>
              </w:rPr>
              <w:t>Synimet, q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>llimet dhe objektivat e k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>ti</w:t>
            </w:r>
            <w:r w:rsidR="00AE21D6">
              <w:rPr>
                <w:lang w:val="it-IT"/>
              </w:rPr>
              <w:t>jë</w:t>
            </w:r>
            <w:r w:rsidRPr="00FA367B">
              <w:rPr>
                <w:lang w:val="it-IT"/>
              </w:rPr>
              <w:t xml:space="preserve"> moduli</w:t>
            </w:r>
          </w:p>
          <w:p w:rsidR="00104AFB" w:rsidRPr="00FA367B" w:rsidRDefault="00104AFB" w:rsidP="00104AF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 w:rsidRPr="00FA367B">
              <w:rPr>
                <w:lang w:val="it-IT"/>
              </w:rPr>
              <w:t>Njohja e student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>ve me literatur</w:t>
            </w:r>
            <w:r w:rsidR="00FA367B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>n q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 xml:space="preserve"> do ta p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>rdorin si literatur</w:t>
            </w:r>
            <w:r w:rsidR="00D9775B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 xml:space="preserve"> baz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 xml:space="preserve"> dhe at</w:t>
            </w:r>
            <w:r w:rsidR="00D9775B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 xml:space="preserve"> shtes</w:t>
            </w:r>
            <w:r w:rsidR="005A1165" w:rsidRPr="00FA367B">
              <w:rPr>
                <w:lang w:val="it-IT"/>
              </w:rPr>
              <w:t>ë</w:t>
            </w:r>
          </w:p>
          <w:p w:rsidR="00104AFB" w:rsidRPr="0056429C" w:rsidRDefault="00104AFB" w:rsidP="00FA367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 w:rsidRPr="00FA367B">
              <w:rPr>
                <w:lang w:val="it-IT"/>
              </w:rPr>
              <w:t>Njoftimi i student</w:t>
            </w:r>
            <w:r w:rsidR="005A1165" w:rsidRPr="00FA367B">
              <w:rPr>
                <w:lang w:val="it-IT"/>
              </w:rPr>
              <w:t>ë</w:t>
            </w:r>
            <w:r w:rsidRPr="00FA367B">
              <w:rPr>
                <w:lang w:val="it-IT"/>
              </w:rPr>
              <w:t xml:space="preserve">ve me planin </w:t>
            </w:r>
            <w:r w:rsidR="00FA367B" w:rsidRPr="00FA367B">
              <w:rPr>
                <w:lang w:val="it-IT"/>
              </w:rPr>
              <w:t>dh</w:t>
            </w:r>
            <w:r w:rsidRPr="00FA367B">
              <w:rPr>
                <w:lang w:val="it-IT"/>
              </w:rPr>
              <w:t xml:space="preserve">e </w:t>
            </w:r>
            <w:r w:rsidR="00FA367B" w:rsidRPr="00FA367B">
              <w:rPr>
                <w:lang w:val="it-IT"/>
              </w:rPr>
              <w:t>programin e</w:t>
            </w:r>
            <w:r w:rsidRPr="00FA367B">
              <w:rPr>
                <w:lang w:val="it-IT"/>
              </w:rPr>
              <w:t xml:space="preserve"> ushtrimeve </w:t>
            </w:r>
            <w:r w:rsidR="00FA367B" w:rsidRPr="00FA367B">
              <w:rPr>
                <w:lang w:val="it-IT"/>
              </w:rPr>
              <w:t>laboratorike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B21F4A" w:rsidRPr="008260E0" w:rsidRDefault="00C25243" w:rsidP="008260E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Hyrje në </w:t>
            </w:r>
            <w:r w:rsidR="008260E0">
              <w:rPr>
                <w:lang w:val="it-IT"/>
              </w:rPr>
              <w:t>definicionet e proceseve t</w:t>
            </w:r>
            <w:r>
              <w:rPr>
                <w:lang w:val="it-IT"/>
              </w:rPr>
              <w:t>ë</w:t>
            </w:r>
            <w:r w:rsidR="008260E0">
              <w:rPr>
                <w:lang w:val="it-IT"/>
              </w:rPr>
              <w:t xml:space="preserve"> kontrollit</w:t>
            </w:r>
          </w:p>
          <w:p w:rsidR="008260E0" w:rsidRDefault="008260E0" w:rsidP="00104AFB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Elem</w:t>
            </w:r>
            <w:r w:rsidR="00E76457">
              <w:rPr>
                <w:lang w:val="it-IT"/>
              </w:rPr>
              <w:t>e</w:t>
            </w:r>
            <w:r>
              <w:rPr>
                <w:lang w:val="it-IT"/>
              </w:rPr>
              <w:t>ntet e sistemeve t</w:t>
            </w:r>
            <w:r w:rsidR="00C25243">
              <w:rPr>
                <w:lang w:val="it-IT"/>
              </w:rPr>
              <w:t>ë</w:t>
            </w:r>
            <w:r>
              <w:rPr>
                <w:lang w:val="it-IT"/>
              </w:rPr>
              <w:t xml:space="preserve"> proceseve t</w:t>
            </w:r>
            <w:r w:rsidR="00C25243">
              <w:rPr>
                <w:lang w:val="it-IT"/>
              </w:rPr>
              <w:t>ë</w:t>
            </w:r>
            <w:r>
              <w:rPr>
                <w:lang w:val="it-IT"/>
              </w:rPr>
              <w:t xml:space="preserve"> kontrollit</w:t>
            </w:r>
          </w:p>
          <w:p w:rsidR="00104AFB" w:rsidRDefault="00B21F4A" w:rsidP="00104AFB">
            <w:pPr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K</w:t>
            </w:r>
            <w:r w:rsidR="00C25243">
              <w:rPr>
                <w:lang w:val="it-IT"/>
              </w:rPr>
              <w:t>ë</w:t>
            </w:r>
            <w:r w:rsidR="008260E0">
              <w:rPr>
                <w:lang w:val="it-IT"/>
              </w:rPr>
              <w:t>rkesat e p</w:t>
            </w:r>
            <w:r w:rsidR="00C25243">
              <w:rPr>
                <w:lang w:val="it-IT"/>
              </w:rPr>
              <w:t>ë</w:t>
            </w:r>
            <w:r w:rsidR="008260E0">
              <w:rPr>
                <w:lang w:val="it-IT"/>
              </w:rPr>
              <w:t>rgjithshme t</w:t>
            </w:r>
            <w:r w:rsidR="00C25243">
              <w:rPr>
                <w:lang w:val="it-IT"/>
              </w:rPr>
              <w:t>ë</w:t>
            </w:r>
            <w:r w:rsidR="008260E0">
              <w:rPr>
                <w:lang w:val="it-IT"/>
              </w:rPr>
              <w:t xml:space="preserve"> sitemit t</w:t>
            </w:r>
            <w:r w:rsidR="00C25243">
              <w:rPr>
                <w:lang w:val="it-IT"/>
              </w:rPr>
              <w:t>ë</w:t>
            </w:r>
            <w:r w:rsidR="008260E0">
              <w:rPr>
                <w:lang w:val="it-IT"/>
              </w:rPr>
              <w:t xml:space="preserve"> kontrollit</w:t>
            </w:r>
          </w:p>
          <w:p w:rsidR="00B61D8B" w:rsidRPr="00B617F4" w:rsidRDefault="00B61D8B" w:rsidP="00104AFB">
            <w:pPr>
              <w:jc w:val="both"/>
              <w:rPr>
                <w:lang w:val="it-IT"/>
              </w:rPr>
            </w:pP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B21F4A" w:rsidRDefault="00DE1297" w:rsidP="00925F47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Proceset e kontrollit, krahasimi me sitemet fizike themelore</w:t>
            </w:r>
          </w:p>
          <w:p w:rsidR="00B21F4A" w:rsidRDefault="00DE1297" w:rsidP="00925F47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Kontrolli i avancuar</w:t>
            </w:r>
          </w:p>
          <w:p w:rsidR="0043330A" w:rsidRPr="00BA3E77" w:rsidRDefault="0043330A" w:rsidP="000A67F6">
            <w:pPr>
              <w:jc w:val="both"/>
              <w:rPr>
                <w:lang w:val="it-IT"/>
              </w:rPr>
            </w:pP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DE1297" w:rsidRPr="00FE24A9" w:rsidRDefault="00DE1297" w:rsidP="00FE24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 w:rsidRPr="00FE24A9">
              <w:rPr>
                <w:rFonts w:ascii="Calibri" w:hAnsi="Calibri"/>
                <w:lang w:val="it-IT"/>
              </w:rPr>
              <w:t>Sistemet elektrike dhe elektronike</w:t>
            </w:r>
          </w:p>
          <w:p w:rsidR="00B21F4A" w:rsidRPr="005927D7" w:rsidRDefault="00DE1297" w:rsidP="003C4C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Pajisjet e kontrollit elektrik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273075" w:rsidRDefault="001A7D6B" w:rsidP="00B4661D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Fundamentet e Sistemeve digjitale </w:t>
            </w:r>
          </w:p>
          <w:p w:rsidR="003C4CDD" w:rsidRDefault="001A7D6B" w:rsidP="00B4661D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Sistemet e num</w:t>
            </w:r>
            <w:r w:rsidR="00C25243">
              <w:rPr>
                <w:rFonts w:ascii="Calibri" w:hAnsi="Calibri"/>
                <w:lang w:val="it-IT"/>
              </w:rPr>
              <w:t>ë</w:t>
            </w:r>
            <w:r>
              <w:rPr>
                <w:rFonts w:ascii="Calibri" w:hAnsi="Calibri"/>
                <w:lang w:val="it-IT"/>
              </w:rPr>
              <w:t>rimit</w:t>
            </w:r>
          </w:p>
          <w:p w:rsidR="001A7D6B" w:rsidRDefault="001A7D6B" w:rsidP="00B4661D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Kodet e t</w:t>
            </w:r>
            <w:r w:rsidR="00C25243">
              <w:rPr>
                <w:rFonts w:ascii="Calibri" w:hAnsi="Calibri"/>
                <w:lang w:val="it-IT"/>
              </w:rPr>
              <w:t>ë</w:t>
            </w:r>
            <w:r>
              <w:rPr>
                <w:rFonts w:ascii="Calibri" w:hAnsi="Calibri"/>
                <w:lang w:val="it-IT"/>
              </w:rPr>
              <w:t xml:space="preserve"> dh</w:t>
            </w:r>
            <w:r w:rsidR="00C25243">
              <w:rPr>
                <w:rFonts w:ascii="Calibri" w:hAnsi="Calibri"/>
                <w:lang w:val="it-IT"/>
              </w:rPr>
              <w:t>ë</w:t>
            </w:r>
            <w:r>
              <w:rPr>
                <w:rFonts w:ascii="Calibri" w:hAnsi="Calibri"/>
                <w:lang w:val="it-IT"/>
              </w:rPr>
              <w:t>nave</w:t>
            </w:r>
          </w:p>
          <w:p w:rsidR="001A7D6B" w:rsidRDefault="001A7D6B" w:rsidP="00B4661D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Funksionet binare logjike</w:t>
            </w:r>
          </w:p>
          <w:p w:rsidR="003C4CDD" w:rsidRPr="00B4661D" w:rsidRDefault="001A7D6B" w:rsidP="00B4661D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Diagramet logjike shkallore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C20E8A" w:rsidRPr="005927D7" w:rsidRDefault="003C4CDD" w:rsidP="003C4CDD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 w:rsidRPr="005927D7">
              <w:rPr>
                <w:rFonts w:ascii="Calibri" w:hAnsi="Calibri"/>
                <w:b/>
                <w:lang w:val="it-IT"/>
              </w:rPr>
              <w:t>Kollokfiumi i par</w:t>
            </w:r>
            <w:r w:rsidR="005927D7" w:rsidRPr="005927D7">
              <w:rPr>
                <w:rFonts w:ascii="Calibri" w:hAnsi="Calibri"/>
                <w:b/>
                <w:lang w:val="it-IT"/>
              </w:rPr>
              <w:t>ë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73555A" w:rsidRDefault="001A7D6B" w:rsidP="00500E0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Matjet e presionit</w:t>
            </w:r>
          </w:p>
          <w:p w:rsidR="003C4CDD" w:rsidRDefault="001A7D6B" w:rsidP="00500E0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Definicionet e presionit, </w:t>
            </w:r>
          </w:p>
          <w:p w:rsidR="001A7D6B" w:rsidRPr="0073555A" w:rsidRDefault="001A7D6B" w:rsidP="00500E0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Manometrat, mjetet e presionit</w:t>
            </w:r>
          </w:p>
        </w:tc>
      </w:tr>
      <w:tr w:rsidR="00D67209" w:rsidRPr="002003B2" w:rsidTr="00D67209">
        <w:tc>
          <w:tcPr>
            <w:tcW w:w="2718" w:type="dxa"/>
          </w:tcPr>
          <w:p w:rsidR="00352E05" w:rsidRPr="003E6BE2" w:rsidRDefault="00D67209" w:rsidP="003E6BE2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138" w:type="dxa"/>
          </w:tcPr>
          <w:p w:rsidR="003C4CDD" w:rsidRDefault="001A7D6B" w:rsidP="00500E0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Niveli i matjeve dhe kontrolli</w:t>
            </w:r>
          </w:p>
          <w:p w:rsidR="005927D7" w:rsidRDefault="001A7D6B" w:rsidP="00500E0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Instrumenetet e llojeve t</w:t>
            </w:r>
            <w:r w:rsidR="00C25243">
              <w:rPr>
                <w:rFonts w:ascii="Calibri" w:hAnsi="Calibri"/>
                <w:lang w:val="it-IT"/>
              </w:rPr>
              <w:t>ë</w:t>
            </w:r>
            <w:r>
              <w:rPr>
                <w:rFonts w:ascii="Calibri" w:hAnsi="Calibri"/>
                <w:lang w:val="it-IT"/>
              </w:rPr>
              <w:t xml:space="preserve"> presionit</w:t>
            </w:r>
          </w:p>
          <w:p w:rsidR="00273075" w:rsidRDefault="001A7D6B" w:rsidP="005927D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Instrumenetet e llojeve elektrike</w:t>
            </w:r>
          </w:p>
          <w:p w:rsidR="001A7D6B" w:rsidRPr="005927D7" w:rsidRDefault="001A7D6B" w:rsidP="005927D7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Instrumentet e llojit t</w:t>
            </w:r>
            <w:r w:rsidR="00C25243">
              <w:rPr>
                <w:rFonts w:ascii="Calibri" w:hAnsi="Calibri"/>
                <w:lang w:val="it-IT"/>
              </w:rPr>
              <w:t>ë</w:t>
            </w:r>
            <w:r>
              <w:rPr>
                <w:rFonts w:ascii="Calibri" w:hAnsi="Calibri"/>
                <w:lang w:val="it-IT"/>
              </w:rPr>
              <w:t xml:space="preserve"> rrezatimit</w:t>
            </w:r>
          </w:p>
        </w:tc>
      </w:tr>
      <w:tr w:rsidR="00D67209" w:rsidRPr="002003B2" w:rsidTr="00D67209">
        <w:tc>
          <w:tcPr>
            <w:tcW w:w="2718" w:type="dxa"/>
          </w:tcPr>
          <w:p w:rsidR="003E6BE2" w:rsidRDefault="003E6BE2" w:rsidP="00D67209">
            <w:pPr>
              <w:rPr>
                <w:rFonts w:ascii="Calibri" w:hAnsi="Calibri"/>
                <w:b/>
                <w:i/>
              </w:rPr>
            </w:pPr>
          </w:p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3E6BE2" w:rsidRDefault="001A7D6B" w:rsidP="005927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Temperatura e e matjes</w:t>
            </w:r>
          </w:p>
          <w:p w:rsidR="001A7D6B" w:rsidRDefault="001A7D6B" w:rsidP="005927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Shkalla e temparatur</w:t>
            </w:r>
            <w:r w:rsidR="00C25243">
              <w:rPr>
                <w:rFonts w:asciiTheme="minorHAnsi" w:hAnsiTheme="minorHAnsi" w:cstheme="minorHAnsi"/>
                <w:lang w:val="it-IT"/>
              </w:rPr>
              <w:t>ë</w:t>
            </w:r>
            <w:r>
              <w:rPr>
                <w:rFonts w:asciiTheme="minorHAnsi" w:hAnsiTheme="minorHAnsi" w:cstheme="minorHAnsi"/>
                <w:lang w:val="it-IT"/>
              </w:rPr>
              <w:t>s</w:t>
            </w:r>
          </w:p>
          <w:p w:rsidR="00FA6FC2" w:rsidRDefault="00FA6FC2" w:rsidP="005927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Termometrat e sistemeve t</w:t>
            </w:r>
            <w:r w:rsidR="00C25243">
              <w:rPr>
                <w:rFonts w:asciiTheme="minorHAnsi" w:hAnsiTheme="minorHAnsi" w:cstheme="minorHAnsi"/>
                <w:lang w:val="it-IT"/>
              </w:rPr>
              <w:t>ë</w:t>
            </w:r>
            <w:r>
              <w:rPr>
                <w:rFonts w:asciiTheme="minorHAnsi" w:hAnsiTheme="minorHAnsi" w:cstheme="minorHAnsi"/>
                <w:lang w:val="it-IT"/>
              </w:rPr>
              <w:t xml:space="preserve"> mbushjes, termometrat bimetalik</w:t>
            </w:r>
          </w:p>
          <w:p w:rsidR="002003B2" w:rsidRPr="005927D7" w:rsidRDefault="00FA6FC2" w:rsidP="00C176F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Senzor</w:t>
            </w:r>
            <w:r w:rsidR="00C25243">
              <w:rPr>
                <w:rFonts w:asciiTheme="minorHAnsi" w:hAnsiTheme="minorHAnsi" w:cstheme="minorHAnsi"/>
                <w:lang w:val="it-IT"/>
              </w:rPr>
              <w:t>ë</w:t>
            </w:r>
            <w:r>
              <w:rPr>
                <w:rFonts w:asciiTheme="minorHAnsi" w:hAnsiTheme="minorHAnsi" w:cstheme="minorHAnsi"/>
                <w:lang w:val="it-IT"/>
              </w:rPr>
              <w:t>t e integruar t</w:t>
            </w:r>
            <w:r w:rsidR="00C25243">
              <w:rPr>
                <w:rFonts w:asciiTheme="minorHAnsi" w:hAnsiTheme="minorHAnsi" w:cstheme="minorHAnsi"/>
                <w:lang w:val="it-IT"/>
              </w:rPr>
              <w:t>ë</w:t>
            </w:r>
            <w:r>
              <w:rPr>
                <w:rFonts w:asciiTheme="minorHAnsi" w:hAnsiTheme="minorHAnsi" w:cstheme="minorHAnsi"/>
                <w:lang w:val="it-IT"/>
              </w:rPr>
              <w:t xml:space="preserve"> temp. qarkore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FA6FC2" w:rsidRDefault="00FA6FC2" w:rsidP="009820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Matjet a</w:t>
            </w:r>
            <w:r w:rsidR="00520007">
              <w:rPr>
                <w:rFonts w:asciiTheme="minorHAnsi" w:hAnsiTheme="minorHAnsi" w:cstheme="minorHAnsi"/>
                <w:lang w:val="it-IT"/>
              </w:rPr>
              <w:t>nalitike dhe kontrolli</w:t>
            </w:r>
          </w:p>
          <w:p w:rsidR="0098209F" w:rsidRDefault="00520007" w:rsidP="009820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Matjet konduktometrike</w:t>
            </w:r>
          </w:p>
          <w:p w:rsidR="00520007" w:rsidRDefault="00520007" w:rsidP="009820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Matjet e densitetit dhe gravitetit</w:t>
            </w:r>
          </w:p>
          <w:p w:rsidR="00520007" w:rsidRDefault="00520007" w:rsidP="009820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Matjet e lag</w:t>
            </w:r>
            <w:r w:rsidR="00C25243">
              <w:rPr>
                <w:rFonts w:asciiTheme="minorHAnsi" w:hAnsiTheme="minorHAnsi" w:cstheme="minorHAnsi"/>
                <w:lang w:val="it-IT"/>
              </w:rPr>
              <w:t>ë</w:t>
            </w:r>
            <w:r>
              <w:rPr>
                <w:rFonts w:asciiTheme="minorHAnsi" w:hAnsiTheme="minorHAnsi" w:cstheme="minorHAnsi"/>
                <w:lang w:val="it-IT"/>
              </w:rPr>
              <w:t>shtis</w:t>
            </w:r>
            <w:r w:rsidR="00C25243">
              <w:rPr>
                <w:rFonts w:asciiTheme="minorHAnsi" w:hAnsiTheme="minorHAnsi" w:cstheme="minorHAnsi"/>
                <w:lang w:val="it-IT"/>
              </w:rPr>
              <w:t>ë</w:t>
            </w:r>
          </w:p>
          <w:p w:rsidR="00520007" w:rsidRPr="00520007" w:rsidRDefault="00520007" w:rsidP="00FE24A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Parimet e rre</w:t>
            </w:r>
            <w:r w:rsidR="00FE24A9">
              <w:rPr>
                <w:rFonts w:asciiTheme="minorHAnsi" w:hAnsiTheme="minorHAnsi" w:cstheme="minorHAnsi"/>
                <w:lang w:val="it-IT"/>
              </w:rPr>
              <w:t>za</w:t>
            </w:r>
            <w:r>
              <w:rPr>
                <w:rFonts w:asciiTheme="minorHAnsi" w:hAnsiTheme="minorHAnsi" w:cstheme="minorHAnsi"/>
                <w:lang w:val="it-IT"/>
              </w:rPr>
              <w:t>timit elektromagnetik</w:t>
            </w:r>
          </w:p>
        </w:tc>
      </w:tr>
      <w:tr w:rsidR="00D67209" w:rsidRPr="00777D28" w:rsidTr="00D67209">
        <w:tc>
          <w:tcPr>
            <w:tcW w:w="2718" w:type="dxa"/>
          </w:tcPr>
          <w:p w:rsidR="00C25243" w:rsidRDefault="00C25243" w:rsidP="00D67209">
            <w:pPr>
              <w:rPr>
                <w:rFonts w:ascii="Calibri" w:hAnsi="Calibri"/>
                <w:b/>
                <w:i/>
              </w:rPr>
            </w:pPr>
          </w:p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520007" w:rsidRDefault="00520007" w:rsidP="0052000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Elementet e kontrollit final</w:t>
            </w:r>
          </w:p>
          <w:p w:rsidR="00520007" w:rsidRDefault="00520007" w:rsidP="0052000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Kontrolli themeor i valvulave</w:t>
            </w:r>
          </w:p>
          <w:p w:rsidR="00520007" w:rsidRDefault="00C25243" w:rsidP="0052000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Motorët AC dhe DC</w:t>
            </w:r>
          </w:p>
          <w:p w:rsidR="00520007" w:rsidRDefault="00520007" w:rsidP="0052000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Analizat e gaz</w:t>
            </w:r>
            <w:r w:rsidR="00C25243">
              <w:rPr>
                <w:rFonts w:asciiTheme="minorHAnsi" w:hAnsiTheme="minorHAnsi" w:cstheme="minorHAnsi"/>
                <w:lang w:val="it-IT"/>
              </w:rPr>
              <w:t>ë</w:t>
            </w:r>
            <w:r>
              <w:rPr>
                <w:rFonts w:asciiTheme="minorHAnsi" w:hAnsiTheme="minorHAnsi" w:cstheme="minorHAnsi"/>
                <w:lang w:val="it-IT"/>
              </w:rPr>
              <w:t>rave</w:t>
            </w:r>
          </w:p>
          <w:p w:rsidR="0098209F" w:rsidRPr="00715726" w:rsidRDefault="00C25243" w:rsidP="0052000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Pompat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C25243" w:rsidRDefault="0098209F" w:rsidP="000A67F6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C25243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C25243">
              <w:rPr>
                <w:rFonts w:asciiTheme="minorHAnsi" w:hAnsiTheme="minorHAnsi" w:cstheme="minorHAnsi"/>
                <w:lang w:val="it-IT"/>
              </w:rPr>
              <w:t>Matjet ‘Flo</w:t>
            </w:r>
            <w:r w:rsidR="00FE24A9">
              <w:rPr>
                <w:rFonts w:asciiTheme="minorHAnsi" w:hAnsiTheme="minorHAnsi" w:cstheme="minorHAnsi"/>
                <w:lang w:val="it-IT"/>
              </w:rPr>
              <w:t>w</w:t>
            </w:r>
            <w:r w:rsidR="00C25243">
              <w:rPr>
                <w:rFonts w:asciiTheme="minorHAnsi" w:hAnsiTheme="minorHAnsi" w:cstheme="minorHAnsi"/>
                <w:lang w:val="it-IT"/>
              </w:rPr>
              <w:t>’ rrjedhëse</w:t>
            </w:r>
          </w:p>
          <w:p w:rsidR="00E93E60" w:rsidRPr="00C25243" w:rsidRDefault="00C25243" w:rsidP="000A67F6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Parimet</w:t>
            </w:r>
            <w:r w:rsidR="000A67F6" w:rsidRPr="00C25243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:rsidR="000A67F6" w:rsidRPr="000A67F6" w:rsidRDefault="00C25243" w:rsidP="00FE24A9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Teknikat ‘flo</w:t>
            </w:r>
            <w:r w:rsidR="00FE24A9">
              <w:rPr>
                <w:rFonts w:asciiTheme="minorHAnsi" w:hAnsiTheme="minorHAnsi" w:cstheme="minorHAnsi"/>
                <w:lang w:val="it-IT"/>
              </w:rPr>
              <w:t>w</w:t>
            </w:r>
            <w:r>
              <w:rPr>
                <w:rFonts w:asciiTheme="minorHAnsi" w:hAnsiTheme="minorHAnsi" w:cstheme="minorHAnsi"/>
                <w:lang w:val="it-IT"/>
              </w:rPr>
              <w:t>’ të matjes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BE2936" w:rsidRPr="000A67F6" w:rsidRDefault="000A67F6" w:rsidP="000A67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0A67F6">
              <w:rPr>
                <w:rFonts w:asciiTheme="minorHAnsi" w:hAnsiTheme="minorHAnsi" w:cstheme="minorHAnsi"/>
                <w:b/>
                <w:lang w:val="it-IT"/>
              </w:rPr>
              <w:t>Kollokfiumi i dyt</w:t>
            </w:r>
            <w:r>
              <w:rPr>
                <w:rFonts w:asciiTheme="minorHAnsi" w:hAnsiTheme="minorHAnsi" w:cstheme="minorHAnsi"/>
                <w:b/>
                <w:lang w:val="it-IT"/>
              </w:rPr>
              <w:t>ë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C25243" w:rsidRDefault="00C25243" w:rsidP="00EC1058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Kompjut</w:t>
            </w:r>
            <w:r w:rsidR="00FE24A9">
              <w:rPr>
                <w:rFonts w:ascii="Calibri" w:hAnsi="Calibri"/>
                <w:lang w:val="it-IT"/>
              </w:rPr>
              <w:t>e</w:t>
            </w:r>
            <w:r>
              <w:rPr>
                <w:rFonts w:ascii="Calibri" w:hAnsi="Calibri"/>
                <w:lang w:val="it-IT"/>
              </w:rPr>
              <w:t>rë</w:t>
            </w:r>
            <w:r w:rsidR="00FE24A9">
              <w:rPr>
                <w:rFonts w:ascii="Calibri" w:hAnsi="Calibri"/>
                <w:lang w:val="it-IT"/>
              </w:rPr>
              <w:t>t</w:t>
            </w:r>
            <w:r>
              <w:rPr>
                <w:rFonts w:ascii="Calibri" w:hAnsi="Calibri"/>
                <w:lang w:val="it-IT"/>
              </w:rPr>
              <w:t xml:space="preserve"> e proceseve të kontrollit</w:t>
            </w:r>
          </w:p>
          <w:p w:rsidR="000A67F6" w:rsidRDefault="00C25243" w:rsidP="00EC1058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Sistemet shpërndarëse të kontrollit</w:t>
            </w:r>
          </w:p>
          <w:p w:rsidR="00C25243" w:rsidRPr="00FC40B3" w:rsidRDefault="00C25243" w:rsidP="00EC1058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Kontrolluesit programues</w:t>
            </w:r>
          </w:p>
        </w:tc>
      </w:tr>
      <w:tr w:rsidR="00D67209" w:rsidRPr="0056429C" w:rsidTr="00D67209">
        <w:tc>
          <w:tcPr>
            <w:tcW w:w="2718" w:type="dxa"/>
          </w:tcPr>
          <w:p w:rsidR="00D67209" w:rsidRPr="00777D28" w:rsidRDefault="000A67F6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pesëmbëdhjetë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: </w:t>
            </w:r>
          </w:p>
        </w:tc>
        <w:tc>
          <w:tcPr>
            <w:tcW w:w="6138" w:type="dxa"/>
          </w:tcPr>
          <w:p w:rsidR="000A67F6" w:rsidRPr="00FE24A9" w:rsidRDefault="00C25243" w:rsidP="000A67F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 w:rsidRPr="00FE24A9">
              <w:rPr>
                <w:rFonts w:ascii="Calibri" w:hAnsi="Calibri"/>
                <w:lang w:val="it-IT"/>
              </w:rPr>
              <w:t>Sisemet themelore PLC</w:t>
            </w:r>
          </w:p>
        </w:tc>
      </w:tr>
    </w:tbl>
    <w:p w:rsidR="00CF116F" w:rsidRPr="0056429C" w:rsidRDefault="00CF116F" w:rsidP="00D67209">
      <w:pPr>
        <w:pStyle w:val="NoSpacing"/>
        <w:rPr>
          <w:szCs w:val="28"/>
          <w:lang w:val="pt-BR"/>
        </w:rPr>
      </w:pPr>
    </w:p>
    <w:p w:rsidR="006F116D" w:rsidRPr="0056429C" w:rsidRDefault="006F116D">
      <w:pPr>
        <w:rPr>
          <w:rFonts w:ascii="Calibri" w:hAnsi="Calibri"/>
          <w:b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F878D3" w:rsidTr="00CD6E12">
        <w:tc>
          <w:tcPr>
            <w:tcW w:w="8856" w:type="dxa"/>
            <w:shd w:val="clear" w:color="auto" w:fill="D9D9D9"/>
          </w:tcPr>
          <w:p w:rsidR="0074182A" w:rsidRDefault="0074182A" w:rsidP="007E6202">
            <w:pPr>
              <w:jc w:val="center"/>
              <w:rPr>
                <w:rFonts w:ascii="Calibri" w:hAnsi="Calibri"/>
                <w:b/>
                <w:lang w:val="nb-NO"/>
              </w:rPr>
            </w:pPr>
          </w:p>
          <w:p w:rsidR="0074182A" w:rsidRDefault="0074182A" w:rsidP="007E6202">
            <w:pPr>
              <w:jc w:val="center"/>
              <w:rPr>
                <w:rFonts w:ascii="Calibri" w:hAnsi="Calibri"/>
                <w:b/>
                <w:lang w:val="nb-NO"/>
              </w:rPr>
            </w:pPr>
          </w:p>
          <w:p w:rsidR="0074182A" w:rsidRDefault="0074182A" w:rsidP="007E6202">
            <w:pPr>
              <w:jc w:val="center"/>
              <w:rPr>
                <w:rFonts w:ascii="Calibri" w:hAnsi="Calibri"/>
                <w:b/>
                <w:lang w:val="nb-NO"/>
              </w:rPr>
            </w:pPr>
          </w:p>
          <w:p w:rsidR="00CF116F" w:rsidRPr="00F878D3" w:rsidRDefault="00CF116F" w:rsidP="007E6202">
            <w:pPr>
              <w:jc w:val="center"/>
              <w:rPr>
                <w:rFonts w:ascii="Calibri" w:hAnsi="Calibri"/>
                <w:b/>
                <w:lang w:val="nb-NO"/>
              </w:rPr>
            </w:pPr>
            <w:r w:rsidRPr="00F878D3">
              <w:rPr>
                <w:rFonts w:ascii="Calibri" w:hAnsi="Calibri"/>
                <w:b/>
                <w:lang w:val="nb-NO"/>
              </w:rPr>
              <w:lastRenderedPageBreak/>
              <w:t>Politikat akademike dhe rregullat e mirësjelljes:</w:t>
            </w:r>
          </w:p>
        </w:tc>
      </w:tr>
      <w:tr w:rsidR="00CF116F" w:rsidRPr="00B617F4" w:rsidTr="007E6202">
        <w:trPr>
          <w:trHeight w:val="1088"/>
        </w:trPr>
        <w:tc>
          <w:tcPr>
            <w:tcW w:w="8856" w:type="dxa"/>
          </w:tcPr>
          <w:p w:rsidR="006F116D" w:rsidRDefault="00A831AC" w:rsidP="00987130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lastRenderedPageBreak/>
              <w:t>L</w:t>
            </w:r>
            <w:r w:rsidR="00987130">
              <w:rPr>
                <w:rFonts w:ascii="Calibri" w:hAnsi="Calibri"/>
                <w:sz w:val="22"/>
                <w:szCs w:val="22"/>
                <w:lang w:val="it-IT"/>
              </w:rPr>
              <w:t>igjerat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a </w:t>
            </w:r>
            <w:r w:rsidR="00987130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 xml:space="preserve">studentëve </w:t>
            </w:r>
            <w:r w:rsidR="00987130">
              <w:rPr>
                <w:rFonts w:ascii="Calibri" w:hAnsi="Calibri"/>
                <w:sz w:val="22"/>
                <w:szCs w:val="22"/>
                <w:lang w:val="it-IT"/>
              </w:rPr>
              <w:t>d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o t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’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u mund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soj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t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  nd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gjojn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shpjegim m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t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zgj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ruar</w:t>
            </w:r>
            <w:r w:rsidR="00C25243">
              <w:rPr>
                <w:rFonts w:ascii="Calibri" w:hAnsi="Calibri"/>
                <w:sz w:val="22"/>
                <w:szCs w:val="22"/>
                <w:lang w:val="it-IT"/>
              </w:rPr>
              <w:t xml:space="preserve"> t</w:t>
            </w:r>
            <w:r w:rsidR="0074182A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C25243">
              <w:rPr>
                <w:rFonts w:ascii="Calibri" w:hAnsi="Calibri"/>
                <w:sz w:val="22"/>
                <w:szCs w:val="22"/>
                <w:lang w:val="it-IT"/>
              </w:rPr>
              <w:t xml:space="preserve"> r</w:t>
            </w:r>
            <w:r w:rsidR="0074182A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C25243">
              <w:rPr>
                <w:rFonts w:ascii="Calibri" w:hAnsi="Calibri"/>
                <w:sz w:val="22"/>
                <w:szCs w:val="22"/>
                <w:lang w:val="it-IT"/>
              </w:rPr>
              <w:t>nd</w:t>
            </w:r>
            <w:r w:rsidR="0074182A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C25243">
              <w:rPr>
                <w:rFonts w:ascii="Calibri" w:hAnsi="Calibri"/>
                <w:sz w:val="22"/>
                <w:szCs w:val="22"/>
                <w:lang w:val="it-IT"/>
              </w:rPr>
              <w:t>sish</w:t>
            </w:r>
            <w:r w:rsidR="0074182A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C25243">
              <w:rPr>
                <w:rFonts w:ascii="Calibri" w:hAnsi="Calibri"/>
                <w:sz w:val="22"/>
                <w:szCs w:val="22"/>
                <w:lang w:val="it-IT"/>
              </w:rPr>
              <w:t>m kur flitet p</w:t>
            </w:r>
            <w:r w:rsidR="0074182A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C25243">
              <w:rPr>
                <w:rFonts w:ascii="Calibri" w:hAnsi="Calibri"/>
                <w:sz w:val="22"/>
                <w:szCs w:val="22"/>
                <w:lang w:val="it-IT"/>
              </w:rPr>
              <w:t>r k</w:t>
            </w:r>
            <w:r w:rsidR="0074182A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C25243">
              <w:rPr>
                <w:rFonts w:ascii="Calibri" w:hAnsi="Calibri"/>
                <w:sz w:val="22"/>
                <w:szCs w:val="22"/>
                <w:lang w:val="it-IT"/>
              </w:rPr>
              <w:t>t</w:t>
            </w:r>
            <w:r w:rsidR="0074182A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C25243">
              <w:rPr>
                <w:rFonts w:ascii="Calibri" w:hAnsi="Calibri"/>
                <w:sz w:val="22"/>
                <w:szCs w:val="22"/>
                <w:lang w:val="it-IT"/>
              </w:rPr>
              <w:t xml:space="preserve"> l</w:t>
            </w:r>
            <w:r w:rsidR="0074182A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C25243">
              <w:rPr>
                <w:rFonts w:ascii="Calibri" w:hAnsi="Calibri"/>
                <w:sz w:val="22"/>
                <w:szCs w:val="22"/>
                <w:lang w:val="it-IT"/>
              </w:rPr>
              <w:t>mi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, diskutim dhe konverzim 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t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drejt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p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rdrejt</w:t>
            </w:r>
            <w:r w:rsidR="00C25243">
              <w:rPr>
                <w:rFonts w:ascii="Calibri" w:hAnsi="Calibri"/>
                <w:sz w:val="22"/>
                <w:szCs w:val="22"/>
                <w:lang w:val="it-IT"/>
              </w:rPr>
              <w:t xml:space="preserve"> por edhe pyetje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lidhur me temat e planifikuara  me program t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l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nd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s. 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Nd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rsa prezenca n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ushtrime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laboratorike 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sht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e obligu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e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shme sepse student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t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me pun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eksperimentale do  t’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 shohin p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r s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af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rmi analizat</w:t>
            </w:r>
            <w:r w:rsidR="00C25243">
              <w:rPr>
                <w:rFonts w:ascii="Calibri" w:hAnsi="Calibri"/>
                <w:sz w:val="22"/>
                <w:szCs w:val="22"/>
                <w:lang w:val="it-IT"/>
              </w:rPr>
              <w:t xml:space="preserve">, proceset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q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 b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hen p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r p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rcaktimin</w:t>
            </w:r>
            <w:r w:rsidR="00C25243">
              <w:rPr>
                <w:rFonts w:ascii="Calibri" w:hAnsi="Calibri"/>
                <w:sz w:val="22"/>
                <w:szCs w:val="22"/>
                <w:lang w:val="it-IT"/>
              </w:rPr>
              <w:t xml:space="preserve">, kontrollin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e parametrit . </w:t>
            </w:r>
          </w:p>
          <w:p w:rsidR="005A546B" w:rsidRPr="00987130" w:rsidRDefault="00A831AC" w:rsidP="00900D1C">
            <w:p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Vijueshm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ria dhe a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>rdhja me koh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n</w:t>
            </w:r>
            <w:r w:rsidR="005A1165">
              <w:rPr>
                <w:rFonts w:ascii="Calibri" w:hAnsi="Calibri"/>
                <w:sz w:val="22"/>
                <w:szCs w:val="22"/>
                <w:lang w:val="it-IT"/>
              </w:rPr>
              <w:t>ë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 ligjerat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 xml:space="preserve">ë 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 dhe ushtrime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 xml:space="preserve">  duhet  respektua</w:t>
            </w:r>
            <w:r w:rsidR="005A546B">
              <w:rPr>
                <w:rFonts w:ascii="Calibri" w:hAnsi="Calibri"/>
                <w:sz w:val="22"/>
                <w:szCs w:val="22"/>
                <w:lang w:val="it-IT"/>
              </w:rPr>
              <w:t xml:space="preserve">r </w:t>
            </w:r>
            <w:r w:rsidR="00900D1C">
              <w:rPr>
                <w:rFonts w:ascii="Calibri" w:hAnsi="Calibri"/>
                <w:sz w:val="22"/>
                <w:szCs w:val="22"/>
                <w:lang w:val="it-IT"/>
              </w:rPr>
              <w:t xml:space="preserve">plotësisht. </w:t>
            </w:r>
          </w:p>
        </w:tc>
      </w:tr>
    </w:tbl>
    <w:p w:rsidR="00CF116F" w:rsidRPr="00B617F4" w:rsidRDefault="00CF116F">
      <w:pPr>
        <w:rPr>
          <w:rFonts w:ascii="Calibri" w:hAnsi="Calibri"/>
          <w:b/>
          <w:sz w:val="28"/>
          <w:szCs w:val="28"/>
          <w:lang w:val="it-IT"/>
        </w:rPr>
      </w:pPr>
    </w:p>
    <w:p w:rsidR="00B815D1" w:rsidRPr="00B617F4" w:rsidRDefault="00B815D1">
      <w:pPr>
        <w:rPr>
          <w:rFonts w:ascii="Calibri" w:hAnsi="Calibri"/>
          <w:b/>
          <w:sz w:val="28"/>
          <w:szCs w:val="28"/>
          <w:lang w:val="it-IT"/>
        </w:rPr>
      </w:pPr>
    </w:p>
    <w:sectPr w:rsidR="00B815D1" w:rsidRPr="00B617F4" w:rsidSect="0080194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E0" w:rsidRDefault="005906E0">
      <w:r>
        <w:separator/>
      </w:r>
    </w:p>
  </w:endnote>
  <w:endnote w:type="continuationSeparator" w:id="0">
    <w:p w:rsidR="005906E0" w:rsidRDefault="0059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43" w:rsidRDefault="00435D1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2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243" w:rsidRDefault="00C25243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43" w:rsidRDefault="00435D11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2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DC3">
      <w:rPr>
        <w:rStyle w:val="PageNumber"/>
        <w:noProof/>
      </w:rPr>
      <w:t>1</w:t>
    </w:r>
    <w:r>
      <w:rPr>
        <w:rStyle w:val="PageNumber"/>
      </w:rPr>
      <w:fldChar w:fldCharType="end"/>
    </w:r>
  </w:p>
  <w:p w:rsidR="00C25243" w:rsidRDefault="00C25243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E0" w:rsidRDefault="005906E0">
      <w:r>
        <w:separator/>
      </w:r>
    </w:p>
  </w:footnote>
  <w:footnote w:type="continuationSeparator" w:id="0">
    <w:p w:rsidR="005906E0" w:rsidRDefault="0059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8E1"/>
    <w:multiLevelType w:val="hybridMultilevel"/>
    <w:tmpl w:val="A0880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E5DFC"/>
    <w:multiLevelType w:val="hybridMultilevel"/>
    <w:tmpl w:val="BBD2E7C4"/>
    <w:lvl w:ilvl="0" w:tplc="74F66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6126"/>
    <w:multiLevelType w:val="hybridMultilevel"/>
    <w:tmpl w:val="6630DC2E"/>
    <w:lvl w:ilvl="0" w:tplc="A04AD4E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5947394"/>
    <w:multiLevelType w:val="hybridMultilevel"/>
    <w:tmpl w:val="C236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44D5"/>
    <w:multiLevelType w:val="hybridMultilevel"/>
    <w:tmpl w:val="82D23D42"/>
    <w:lvl w:ilvl="0" w:tplc="33EA20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E425507"/>
    <w:multiLevelType w:val="hybridMultilevel"/>
    <w:tmpl w:val="9312C2EA"/>
    <w:lvl w:ilvl="0" w:tplc="506CD1B4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1B05F82"/>
    <w:multiLevelType w:val="hybridMultilevel"/>
    <w:tmpl w:val="0044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5636"/>
    <w:multiLevelType w:val="hybridMultilevel"/>
    <w:tmpl w:val="9FAE4914"/>
    <w:lvl w:ilvl="0" w:tplc="6BAABA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436E1"/>
    <w:multiLevelType w:val="hybridMultilevel"/>
    <w:tmpl w:val="B5F277E8"/>
    <w:lvl w:ilvl="0" w:tplc="854C57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60371E8"/>
    <w:multiLevelType w:val="hybridMultilevel"/>
    <w:tmpl w:val="D3760256"/>
    <w:lvl w:ilvl="0" w:tplc="209C6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96A4E"/>
    <w:multiLevelType w:val="hybridMultilevel"/>
    <w:tmpl w:val="8CCCD3A4"/>
    <w:lvl w:ilvl="0" w:tplc="0310F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E6691"/>
    <w:multiLevelType w:val="hybridMultilevel"/>
    <w:tmpl w:val="30F23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B96AAA"/>
    <w:multiLevelType w:val="hybridMultilevel"/>
    <w:tmpl w:val="264C776A"/>
    <w:lvl w:ilvl="0" w:tplc="1952B1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008F"/>
    <w:rsid w:val="00000E44"/>
    <w:rsid w:val="00004B39"/>
    <w:rsid w:val="00004F60"/>
    <w:rsid w:val="000072F5"/>
    <w:rsid w:val="00012981"/>
    <w:rsid w:val="00031020"/>
    <w:rsid w:val="00043592"/>
    <w:rsid w:val="0005151E"/>
    <w:rsid w:val="00060E9F"/>
    <w:rsid w:val="0006454F"/>
    <w:rsid w:val="00073072"/>
    <w:rsid w:val="00077BA4"/>
    <w:rsid w:val="00086B9E"/>
    <w:rsid w:val="000A67F6"/>
    <w:rsid w:val="000E0738"/>
    <w:rsid w:val="000F29B8"/>
    <w:rsid w:val="00102557"/>
    <w:rsid w:val="00104AFB"/>
    <w:rsid w:val="00105C2D"/>
    <w:rsid w:val="00124BA4"/>
    <w:rsid w:val="00132604"/>
    <w:rsid w:val="001338D7"/>
    <w:rsid w:val="0013689F"/>
    <w:rsid w:val="001406EC"/>
    <w:rsid w:val="001667E6"/>
    <w:rsid w:val="00183923"/>
    <w:rsid w:val="00196B45"/>
    <w:rsid w:val="001A06AD"/>
    <w:rsid w:val="001A7D6B"/>
    <w:rsid w:val="002003B2"/>
    <w:rsid w:val="00214FD7"/>
    <w:rsid w:val="0021580C"/>
    <w:rsid w:val="00216DCD"/>
    <w:rsid w:val="002177ED"/>
    <w:rsid w:val="00226502"/>
    <w:rsid w:val="00236EEE"/>
    <w:rsid w:val="002466FE"/>
    <w:rsid w:val="002610A3"/>
    <w:rsid w:val="00273075"/>
    <w:rsid w:val="00274739"/>
    <w:rsid w:val="00280D17"/>
    <w:rsid w:val="00282CBC"/>
    <w:rsid w:val="00283EE3"/>
    <w:rsid w:val="0028464E"/>
    <w:rsid w:val="00285CF4"/>
    <w:rsid w:val="00290339"/>
    <w:rsid w:val="00293490"/>
    <w:rsid w:val="002A0071"/>
    <w:rsid w:val="002B52B0"/>
    <w:rsid w:val="002C00FA"/>
    <w:rsid w:val="002D3069"/>
    <w:rsid w:val="002D6ADB"/>
    <w:rsid w:val="002E206C"/>
    <w:rsid w:val="002E256E"/>
    <w:rsid w:val="002E270F"/>
    <w:rsid w:val="002F3434"/>
    <w:rsid w:val="00301836"/>
    <w:rsid w:val="003022D5"/>
    <w:rsid w:val="0030354C"/>
    <w:rsid w:val="00305DB1"/>
    <w:rsid w:val="00320B62"/>
    <w:rsid w:val="0032244A"/>
    <w:rsid w:val="00324137"/>
    <w:rsid w:val="00351DE8"/>
    <w:rsid w:val="00352E05"/>
    <w:rsid w:val="00381B41"/>
    <w:rsid w:val="003955CD"/>
    <w:rsid w:val="0039737C"/>
    <w:rsid w:val="003B4C77"/>
    <w:rsid w:val="003B625C"/>
    <w:rsid w:val="003C3E42"/>
    <w:rsid w:val="003C4CBF"/>
    <w:rsid w:val="003C4CDD"/>
    <w:rsid w:val="003C6478"/>
    <w:rsid w:val="003D72F3"/>
    <w:rsid w:val="003D7CE5"/>
    <w:rsid w:val="003E3193"/>
    <w:rsid w:val="003E6BE2"/>
    <w:rsid w:val="003F4C5F"/>
    <w:rsid w:val="0040786A"/>
    <w:rsid w:val="0043330A"/>
    <w:rsid w:val="00435D11"/>
    <w:rsid w:val="004546D4"/>
    <w:rsid w:val="00467E12"/>
    <w:rsid w:val="00494C23"/>
    <w:rsid w:val="004A7B36"/>
    <w:rsid w:val="004C0CCA"/>
    <w:rsid w:val="004C124E"/>
    <w:rsid w:val="004E3823"/>
    <w:rsid w:val="004E48BF"/>
    <w:rsid w:val="004F5281"/>
    <w:rsid w:val="00500E0C"/>
    <w:rsid w:val="005142A7"/>
    <w:rsid w:val="00515929"/>
    <w:rsid w:val="00520007"/>
    <w:rsid w:val="005225C7"/>
    <w:rsid w:val="005433F7"/>
    <w:rsid w:val="00544761"/>
    <w:rsid w:val="0056429C"/>
    <w:rsid w:val="00566C28"/>
    <w:rsid w:val="0058380C"/>
    <w:rsid w:val="005906E0"/>
    <w:rsid w:val="005927D7"/>
    <w:rsid w:val="005A1165"/>
    <w:rsid w:val="005A546B"/>
    <w:rsid w:val="005B7D25"/>
    <w:rsid w:val="005C2CC7"/>
    <w:rsid w:val="005C7E44"/>
    <w:rsid w:val="005D41BE"/>
    <w:rsid w:val="005E530C"/>
    <w:rsid w:val="00603DD2"/>
    <w:rsid w:val="00603FA2"/>
    <w:rsid w:val="00612693"/>
    <w:rsid w:val="00622021"/>
    <w:rsid w:val="00622BE4"/>
    <w:rsid w:val="00624FE8"/>
    <w:rsid w:val="0064202A"/>
    <w:rsid w:val="00644E70"/>
    <w:rsid w:val="0065137C"/>
    <w:rsid w:val="00651BFC"/>
    <w:rsid w:val="006551A2"/>
    <w:rsid w:val="006570C9"/>
    <w:rsid w:val="00665F80"/>
    <w:rsid w:val="00666220"/>
    <w:rsid w:val="006A0C05"/>
    <w:rsid w:val="006C49F7"/>
    <w:rsid w:val="006D7FB4"/>
    <w:rsid w:val="006E02AC"/>
    <w:rsid w:val="006F116D"/>
    <w:rsid w:val="007038CC"/>
    <w:rsid w:val="00705EBD"/>
    <w:rsid w:val="007119B4"/>
    <w:rsid w:val="00715726"/>
    <w:rsid w:val="0073555A"/>
    <w:rsid w:val="007371A4"/>
    <w:rsid w:val="0074182A"/>
    <w:rsid w:val="00746D8D"/>
    <w:rsid w:val="00777D28"/>
    <w:rsid w:val="00781805"/>
    <w:rsid w:val="007B1510"/>
    <w:rsid w:val="007B68A2"/>
    <w:rsid w:val="007B68D4"/>
    <w:rsid w:val="007C3132"/>
    <w:rsid w:val="007C5ED3"/>
    <w:rsid w:val="007E4E61"/>
    <w:rsid w:val="007E6202"/>
    <w:rsid w:val="007F18B2"/>
    <w:rsid w:val="007F46C5"/>
    <w:rsid w:val="00801944"/>
    <w:rsid w:val="008260E0"/>
    <w:rsid w:val="008410F8"/>
    <w:rsid w:val="008441A6"/>
    <w:rsid w:val="00854641"/>
    <w:rsid w:val="00856274"/>
    <w:rsid w:val="00880648"/>
    <w:rsid w:val="0088228C"/>
    <w:rsid w:val="008829BF"/>
    <w:rsid w:val="0088446F"/>
    <w:rsid w:val="008957B8"/>
    <w:rsid w:val="008A1E7B"/>
    <w:rsid w:val="008A3C12"/>
    <w:rsid w:val="008A439B"/>
    <w:rsid w:val="008A716D"/>
    <w:rsid w:val="008B0C14"/>
    <w:rsid w:val="008D0608"/>
    <w:rsid w:val="008E7B34"/>
    <w:rsid w:val="008F1D8A"/>
    <w:rsid w:val="00900D1C"/>
    <w:rsid w:val="00903474"/>
    <w:rsid w:val="0090741D"/>
    <w:rsid w:val="00925F47"/>
    <w:rsid w:val="00927634"/>
    <w:rsid w:val="009310B4"/>
    <w:rsid w:val="009374E2"/>
    <w:rsid w:val="00943070"/>
    <w:rsid w:val="00957D4D"/>
    <w:rsid w:val="009603AE"/>
    <w:rsid w:val="00973760"/>
    <w:rsid w:val="00980745"/>
    <w:rsid w:val="0098209F"/>
    <w:rsid w:val="00984DA5"/>
    <w:rsid w:val="00987130"/>
    <w:rsid w:val="00995C4F"/>
    <w:rsid w:val="00996C01"/>
    <w:rsid w:val="009B3F0A"/>
    <w:rsid w:val="009B6D7B"/>
    <w:rsid w:val="009E2AF8"/>
    <w:rsid w:val="009E6251"/>
    <w:rsid w:val="00A03914"/>
    <w:rsid w:val="00A0589E"/>
    <w:rsid w:val="00A06D0E"/>
    <w:rsid w:val="00A14EA1"/>
    <w:rsid w:val="00A3309A"/>
    <w:rsid w:val="00A40838"/>
    <w:rsid w:val="00A54581"/>
    <w:rsid w:val="00A545BA"/>
    <w:rsid w:val="00A662A0"/>
    <w:rsid w:val="00A67002"/>
    <w:rsid w:val="00A73393"/>
    <w:rsid w:val="00A75F3F"/>
    <w:rsid w:val="00A80437"/>
    <w:rsid w:val="00A831AC"/>
    <w:rsid w:val="00A83B93"/>
    <w:rsid w:val="00A93A02"/>
    <w:rsid w:val="00AA2C57"/>
    <w:rsid w:val="00AA3C2B"/>
    <w:rsid w:val="00AB6033"/>
    <w:rsid w:val="00AB68DC"/>
    <w:rsid w:val="00AC08ED"/>
    <w:rsid w:val="00AD1EA5"/>
    <w:rsid w:val="00AE21D6"/>
    <w:rsid w:val="00AF2351"/>
    <w:rsid w:val="00B21F4A"/>
    <w:rsid w:val="00B35215"/>
    <w:rsid w:val="00B358AC"/>
    <w:rsid w:val="00B401DC"/>
    <w:rsid w:val="00B42D8D"/>
    <w:rsid w:val="00B4661D"/>
    <w:rsid w:val="00B617F4"/>
    <w:rsid w:val="00B61D8B"/>
    <w:rsid w:val="00B64A7B"/>
    <w:rsid w:val="00B81114"/>
    <w:rsid w:val="00B815D1"/>
    <w:rsid w:val="00B81941"/>
    <w:rsid w:val="00B9303F"/>
    <w:rsid w:val="00BA171B"/>
    <w:rsid w:val="00BA3E77"/>
    <w:rsid w:val="00BA6E9C"/>
    <w:rsid w:val="00BB1A1A"/>
    <w:rsid w:val="00BB769E"/>
    <w:rsid w:val="00BE2936"/>
    <w:rsid w:val="00BE53DA"/>
    <w:rsid w:val="00C0078B"/>
    <w:rsid w:val="00C01A3B"/>
    <w:rsid w:val="00C03B37"/>
    <w:rsid w:val="00C15483"/>
    <w:rsid w:val="00C176F0"/>
    <w:rsid w:val="00C20E8A"/>
    <w:rsid w:val="00C25243"/>
    <w:rsid w:val="00C27DC3"/>
    <w:rsid w:val="00C57FFC"/>
    <w:rsid w:val="00C6155B"/>
    <w:rsid w:val="00C66CF0"/>
    <w:rsid w:val="00CA7D8A"/>
    <w:rsid w:val="00CB1E37"/>
    <w:rsid w:val="00CB3BF6"/>
    <w:rsid w:val="00CC1FCA"/>
    <w:rsid w:val="00CD6E12"/>
    <w:rsid w:val="00CF116F"/>
    <w:rsid w:val="00CF11E8"/>
    <w:rsid w:val="00CF3342"/>
    <w:rsid w:val="00CF5ABA"/>
    <w:rsid w:val="00CF5D5D"/>
    <w:rsid w:val="00D075B4"/>
    <w:rsid w:val="00D10BC6"/>
    <w:rsid w:val="00D13A4A"/>
    <w:rsid w:val="00D208F8"/>
    <w:rsid w:val="00D318FB"/>
    <w:rsid w:val="00D423B9"/>
    <w:rsid w:val="00D60539"/>
    <w:rsid w:val="00D60B38"/>
    <w:rsid w:val="00D67209"/>
    <w:rsid w:val="00D73F1E"/>
    <w:rsid w:val="00D96202"/>
    <w:rsid w:val="00D9775B"/>
    <w:rsid w:val="00DA7207"/>
    <w:rsid w:val="00DB2823"/>
    <w:rsid w:val="00DB74E2"/>
    <w:rsid w:val="00DC71BC"/>
    <w:rsid w:val="00DE1297"/>
    <w:rsid w:val="00DE73F1"/>
    <w:rsid w:val="00DE78D2"/>
    <w:rsid w:val="00DF277C"/>
    <w:rsid w:val="00DF6543"/>
    <w:rsid w:val="00E01D37"/>
    <w:rsid w:val="00E41A57"/>
    <w:rsid w:val="00E479E3"/>
    <w:rsid w:val="00E64FDE"/>
    <w:rsid w:val="00E65528"/>
    <w:rsid w:val="00E76457"/>
    <w:rsid w:val="00E93E60"/>
    <w:rsid w:val="00E94A92"/>
    <w:rsid w:val="00EB06AE"/>
    <w:rsid w:val="00EB1BC7"/>
    <w:rsid w:val="00EC1058"/>
    <w:rsid w:val="00EF4C2B"/>
    <w:rsid w:val="00EF57F9"/>
    <w:rsid w:val="00F013D3"/>
    <w:rsid w:val="00F04222"/>
    <w:rsid w:val="00F0428D"/>
    <w:rsid w:val="00F07307"/>
    <w:rsid w:val="00F07653"/>
    <w:rsid w:val="00F1691F"/>
    <w:rsid w:val="00F329F4"/>
    <w:rsid w:val="00F34158"/>
    <w:rsid w:val="00F47480"/>
    <w:rsid w:val="00F5660C"/>
    <w:rsid w:val="00F77E93"/>
    <w:rsid w:val="00F878D3"/>
    <w:rsid w:val="00FA367B"/>
    <w:rsid w:val="00FA6FC2"/>
    <w:rsid w:val="00FB050B"/>
    <w:rsid w:val="00FB7212"/>
    <w:rsid w:val="00FB792C"/>
    <w:rsid w:val="00FC04FD"/>
    <w:rsid w:val="00FC1997"/>
    <w:rsid w:val="00FC40B3"/>
    <w:rsid w:val="00FD7C0C"/>
    <w:rsid w:val="00FE24A9"/>
    <w:rsid w:val="00FE43C2"/>
    <w:rsid w:val="00FE54AD"/>
    <w:rsid w:val="00FF1E8B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9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5D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Prof. dr. PODVORICA</cp:lastModifiedBy>
  <cp:revision>3</cp:revision>
  <cp:lastPrinted>2011-03-07T09:39:00Z</cp:lastPrinted>
  <dcterms:created xsi:type="dcterms:W3CDTF">2016-01-10T13:30:00Z</dcterms:created>
  <dcterms:modified xsi:type="dcterms:W3CDTF">2019-07-17T08:16:00Z</dcterms:modified>
</cp:coreProperties>
</file>