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E4B" w:rsidRPr="007A54EF" w:rsidRDefault="007A54EF">
      <w:pPr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7A54EF">
        <w:rPr>
          <w:rFonts w:asciiTheme="minorHAnsi" w:hAnsiTheme="minorHAnsi" w:cstheme="minorHAnsi"/>
          <w:b/>
          <w:sz w:val="28"/>
          <w:szCs w:val="28"/>
        </w:rPr>
        <w:t>Strukturat</w:t>
      </w:r>
      <w:proofErr w:type="spellEnd"/>
      <w:r w:rsidRPr="007A54EF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7A54EF">
        <w:rPr>
          <w:rFonts w:asciiTheme="minorHAnsi" w:hAnsiTheme="minorHAnsi" w:cstheme="minorHAnsi"/>
          <w:b/>
          <w:sz w:val="28"/>
          <w:szCs w:val="28"/>
        </w:rPr>
        <w:t>algjebrike</w:t>
      </w:r>
      <w:proofErr w:type="spellEnd"/>
    </w:p>
    <w:p w:rsidR="00754E4B" w:rsidRPr="000079B5" w:rsidRDefault="00754E4B" w:rsidP="00754E4B">
      <w:pPr>
        <w:rPr>
          <w:rFonts w:asciiTheme="minorHAnsi" w:hAnsiTheme="minorHAnsi" w:cstheme="minorHAnsi"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7"/>
        <w:gridCol w:w="1425"/>
        <w:gridCol w:w="1770"/>
        <w:gridCol w:w="2044"/>
      </w:tblGrid>
      <w:tr w:rsidR="00754E4B" w:rsidRPr="00135F82" w:rsidTr="00B45E9E">
        <w:tc>
          <w:tcPr>
            <w:tcW w:w="8856" w:type="dxa"/>
            <w:gridSpan w:val="4"/>
            <w:shd w:val="clear" w:color="auto" w:fill="B8CCE4"/>
          </w:tcPr>
          <w:p w:rsidR="00754E4B" w:rsidRPr="00135F82" w:rsidRDefault="00754E4B" w:rsidP="00B45E9E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135F82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Të dhëna bazike të lëndës</w:t>
            </w:r>
          </w:p>
        </w:tc>
      </w:tr>
      <w:tr w:rsidR="00754E4B" w:rsidRPr="00135F82" w:rsidTr="00B45E9E">
        <w:tc>
          <w:tcPr>
            <w:tcW w:w="3617" w:type="dxa"/>
          </w:tcPr>
          <w:p w:rsidR="00754E4B" w:rsidRPr="00135F82" w:rsidRDefault="00754E4B" w:rsidP="00B45E9E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135F82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Njësia akademike: </w:t>
            </w:r>
          </w:p>
        </w:tc>
        <w:tc>
          <w:tcPr>
            <w:tcW w:w="5239" w:type="dxa"/>
            <w:gridSpan w:val="3"/>
          </w:tcPr>
          <w:p w:rsidR="00754E4B" w:rsidRPr="00135F82" w:rsidRDefault="00754E4B" w:rsidP="00754E4B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135F82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FSHMN,  Departamenti i Matematikës</w:t>
            </w:r>
          </w:p>
        </w:tc>
      </w:tr>
      <w:tr w:rsidR="00754E4B" w:rsidRPr="00135F82" w:rsidTr="00B45E9E">
        <w:tc>
          <w:tcPr>
            <w:tcW w:w="3617" w:type="dxa"/>
          </w:tcPr>
          <w:p w:rsidR="00754E4B" w:rsidRPr="00135F82" w:rsidRDefault="00754E4B" w:rsidP="00B45E9E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135F82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Titulli i lëndës:</w:t>
            </w:r>
          </w:p>
        </w:tc>
        <w:tc>
          <w:tcPr>
            <w:tcW w:w="5239" w:type="dxa"/>
            <w:gridSpan w:val="3"/>
          </w:tcPr>
          <w:p w:rsidR="00754E4B" w:rsidRPr="00135F82" w:rsidRDefault="007A54EF" w:rsidP="00754E4B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135F82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Strukturat algjebrike</w:t>
            </w:r>
          </w:p>
        </w:tc>
      </w:tr>
      <w:tr w:rsidR="00754E4B" w:rsidRPr="00135F82" w:rsidTr="00B45E9E">
        <w:tc>
          <w:tcPr>
            <w:tcW w:w="3617" w:type="dxa"/>
          </w:tcPr>
          <w:p w:rsidR="00754E4B" w:rsidRPr="00135F82" w:rsidRDefault="00754E4B" w:rsidP="00B45E9E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135F82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Niveli:</w:t>
            </w:r>
          </w:p>
        </w:tc>
        <w:tc>
          <w:tcPr>
            <w:tcW w:w="5239" w:type="dxa"/>
            <w:gridSpan w:val="3"/>
          </w:tcPr>
          <w:p w:rsidR="00754E4B" w:rsidRPr="00135F82" w:rsidRDefault="007A54EF" w:rsidP="00B648E3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135F82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Ba</w:t>
            </w:r>
            <w:r w:rsidR="00B648E3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c</w:t>
            </w:r>
            <w:r w:rsidRPr="00135F82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helor</w:t>
            </w:r>
          </w:p>
        </w:tc>
      </w:tr>
      <w:tr w:rsidR="00754E4B" w:rsidRPr="00135F82" w:rsidTr="00B45E9E">
        <w:tc>
          <w:tcPr>
            <w:tcW w:w="3617" w:type="dxa"/>
          </w:tcPr>
          <w:p w:rsidR="00754E4B" w:rsidRPr="00135F82" w:rsidRDefault="00754E4B" w:rsidP="00B45E9E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135F82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Statusi lëndës:</w:t>
            </w:r>
          </w:p>
        </w:tc>
        <w:tc>
          <w:tcPr>
            <w:tcW w:w="5239" w:type="dxa"/>
            <w:gridSpan w:val="3"/>
          </w:tcPr>
          <w:p w:rsidR="00754E4B" w:rsidRPr="00135F82" w:rsidRDefault="00754E4B" w:rsidP="00B45E9E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135F82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Obligative</w:t>
            </w:r>
          </w:p>
        </w:tc>
      </w:tr>
      <w:tr w:rsidR="00754E4B" w:rsidRPr="00135F82" w:rsidTr="00B45E9E">
        <w:tc>
          <w:tcPr>
            <w:tcW w:w="3617" w:type="dxa"/>
          </w:tcPr>
          <w:p w:rsidR="00754E4B" w:rsidRPr="00135F82" w:rsidRDefault="00754E4B" w:rsidP="00B45E9E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135F82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Viti i studimeve:</w:t>
            </w:r>
          </w:p>
        </w:tc>
        <w:tc>
          <w:tcPr>
            <w:tcW w:w="5239" w:type="dxa"/>
            <w:gridSpan w:val="3"/>
          </w:tcPr>
          <w:p w:rsidR="00754E4B" w:rsidRPr="00135F82" w:rsidRDefault="007A54EF" w:rsidP="00B45E9E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135F82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III-t</w:t>
            </w:r>
            <w:r w:rsidR="00894A36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ë</w:t>
            </w:r>
          </w:p>
        </w:tc>
      </w:tr>
      <w:tr w:rsidR="00754E4B" w:rsidRPr="00135F82" w:rsidTr="00B45E9E">
        <w:tc>
          <w:tcPr>
            <w:tcW w:w="3617" w:type="dxa"/>
          </w:tcPr>
          <w:p w:rsidR="00754E4B" w:rsidRPr="00135F82" w:rsidRDefault="00754E4B" w:rsidP="00B45E9E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135F82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Numri i orëve në javë:</w:t>
            </w:r>
          </w:p>
        </w:tc>
        <w:tc>
          <w:tcPr>
            <w:tcW w:w="5239" w:type="dxa"/>
            <w:gridSpan w:val="3"/>
          </w:tcPr>
          <w:p w:rsidR="00754E4B" w:rsidRPr="00135F82" w:rsidRDefault="007A54EF" w:rsidP="00B45E9E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135F82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3+2</w:t>
            </w:r>
          </w:p>
        </w:tc>
      </w:tr>
      <w:tr w:rsidR="00754E4B" w:rsidRPr="00135F82" w:rsidTr="00B45E9E">
        <w:tc>
          <w:tcPr>
            <w:tcW w:w="3617" w:type="dxa"/>
          </w:tcPr>
          <w:p w:rsidR="00754E4B" w:rsidRPr="00135F82" w:rsidRDefault="00754E4B" w:rsidP="00B45E9E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135F82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Vlera në kredi – ECTS:</w:t>
            </w:r>
          </w:p>
        </w:tc>
        <w:tc>
          <w:tcPr>
            <w:tcW w:w="5239" w:type="dxa"/>
            <w:gridSpan w:val="3"/>
          </w:tcPr>
          <w:p w:rsidR="00754E4B" w:rsidRPr="00135F82" w:rsidRDefault="007A54EF" w:rsidP="00B45E9E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135F82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7</w:t>
            </w:r>
          </w:p>
        </w:tc>
      </w:tr>
      <w:tr w:rsidR="00754E4B" w:rsidRPr="00135F82" w:rsidTr="00B45E9E">
        <w:tc>
          <w:tcPr>
            <w:tcW w:w="3617" w:type="dxa"/>
          </w:tcPr>
          <w:p w:rsidR="00754E4B" w:rsidRPr="00135F82" w:rsidRDefault="00754E4B" w:rsidP="00B45E9E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135F82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Koha / lokacioni:</w:t>
            </w:r>
          </w:p>
        </w:tc>
        <w:tc>
          <w:tcPr>
            <w:tcW w:w="5239" w:type="dxa"/>
            <w:gridSpan w:val="3"/>
          </w:tcPr>
          <w:p w:rsidR="00754E4B" w:rsidRPr="00135F82" w:rsidRDefault="00754E4B" w:rsidP="00B45E9E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</w:p>
        </w:tc>
      </w:tr>
      <w:tr w:rsidR="00754E4B" w:rsidRPr="00135F82" w:rsidTr="00B45E9E">
        <w:tc>
          <w:tcPr>
            <w:tcW w:w="3617" w:type="dxa"/>
          </w:tcPr>
          <w:p w:rsidR="00754E4B" w:rsidRPr="00135F82" w:rsidRDefault="00754E4B" w:rsidP="00B45E9E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135F82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Mësimdhënësi i lëndës:</w:t>
            </w:r>
          </w:p>
        </w:tc>
        <w:tc>
          <w:tcPr>
            <w:tcW w:w="5239" w:type="dxa"/>
            <w:gridSpan w:val="3"/>
          </w:tcPr>
          <w:p w:rsidR="00754E4B" w:rsidRPr="00135F82" w:rsidRDefault="00754E4B" w:rsidP="00B45E9E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135F82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Rexhep Gjergji</w:t>
            </w:r>
          </w:p>
        </w:tc>
      </w:tr>
      <w:tr w:rsidR="00754E4B" w:rsidRPr="00135F82" w:rsidTr="00B45E9E">
        <w:tc>
          <w:tcPr>
            <w:tcW w:w="3617" w:type="dxa"/>
          </w:tcPr>
          <w:p w:rsidR="00754E4B" w:rsidRPr="00135F82" w:rsidRDefault="00754E4B" w:rsidP="00B45E9E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135F82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Detajet kontaktuese: </w:t>
            </w:r>
          </w:p>
        </w:tc>
        <w:tc>
          <w:tcPr>
            <w:tcW w:w="5239" w:type="dxa"/>
            <w:gridSpan w:val="3"/>
          </w:tcPr>
          <w:p w:rsidR="00754E4B" w:rsidRPr="00135F82" w:rsidRDefault="00C87680" w:rsidP="00B45E9E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hyperlink r:id="rId6" w:history="1">
              <w:r w:rsidR="00754E4B" w:rsidRPr="00135F82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sq-AL"/>
                </w:rPr>
                <w:t>rgjergji@yahoo.com</w:t>
              </w:r>
            </w:hyperlink>
          </w:p>
        </w:tc>
      </w:tr>
      <w:tr w:rsidR="00754E4B" w:rsidRPr="00135F82" w:rsidTr="00B45E9E">
        <w:tc>
          <w:tcPr>
            <w:tcW w:w="8856" w:type="dxa"/>
            <w:gridSpan w:val="4"/>
            <w:shd w:val="clear" w:color="auto" w:fill="B8CCE4"/>
          </w:tcPr>
          <w:p w:rsidR="00754E4B" w:rsidRPr="00135F82" w:rsidRDefault="00754E4B" w:rsidP="00B45E9E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</w:p>
        </w:tc>
      </w:tr>
      <w:tr w:rsidR="00754E4B" w:rsidRPr="00135F82" w:rsidTr="00B45E9E">
        <w:tc>
          <w:tcPr>
            <w:tcW w:w="3617" w:type="dxa"/>
          </w:tcPr>
          <w:p w:rsidR="00754E4B" w:rsidRPr="00135F82" w:rsidRDefault="00754E4B" w:rsidP="00B45E9E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135F82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Përshkrimi i lëndës</w:t>
            </w:r>
          </w:p>
        </w:tc>
        <w:tc>
          <w:tcPr>
            <w:tcW w:w="5239" w:type="dxa"/>
            <w:gridSpan w:val="3"/>
          </w:tcPr>
          <w:p w:rsidR="00754E4B" w:rsidRPr="00135F82" w:rsidRDefault="007A54EF" w:rsidP="007A54EF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135F82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Kursi përfshinë: grupet, unazat, fushat, algjebrat dhe modulet. Në pjesën e parë </w:t>
            </w:r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jepen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kuptimet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themelore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për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strukturat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grupet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nëngrupet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nëngrupet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normale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faktor-grupi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prodhimi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direkt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dhe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135F82" w:rsidRPr="00135F82">
              <w:rPr>
                <w:rFonts w:asciiTheme="minorHAnsi" w:hAnsiTheme="minorHAnsi" w:cstheme="minorHAnsi"/>
                <w:sz w:val="22"/>
                <w:szCs w:val="22"/>
              </w:rPr>
              <w:t>rodhimi</w:t>
            </w:r>
            <w:proofErr w:type="spellEnd"/>
            <w:r w:rsidR="00135F82"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35F82" w:rsidRPr="00135F82">
              <w:rPr>
                <w:rFonts w:asciiTheme="minorHAnsi" w:hAnsiTheme="minorHAnsi" w:cstheme="minorHAnsi"/>
                <w:sz w:val="22"/>
                <w:szCs w:val="22"/>
              </w:rPr>
              <w:t>semidirekt</w:t>
            </w:r>
            <w:proofErr w:type="spellEnd"/>
            <w:r w:rsidR="00135F82"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="00135F82" w:rsidRPr="00135F82">
              <w:rPr>
                <w:rFonts w:asciiTheme="minorHAnsi" w:hAnsiTheme="minorHAnsi" w:cstheme="minorHAnsi"/>
                <w:sz w:val="22"/>
                <w:szCs w:val="22"/>
              </w:rPr>
              <w:t>grupeve</w:t>
            </w:r>
            <w:proofErr w:type="spellEnd"/>
            <w:r w:rsidR="00135F82"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35F82" w:rsidRPr="00135F82">
              <w:rPr>
                <w:rFonts w:asciiTheme="minorHAnsi" w:hAnsiTheme="minorHAnsi" w:cstheme="minorHAnsi"/>
                <w:sz w:val="22"/>
                <w:szCs w:val="22"/>
              </w:rPr>
              <w:t>etj</w:t>
            </w:r>
            <w:proofErr w:type="spellEnd"/>
            <w:r w:rsidR="00135F82" w:rsidRPr="00135F8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proofErr w:type="spellStart"/>
            <w:proofErr w:type="gram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dhe</w:t>
            </w:r>
            <w:proofErr w:type="spellEnd"/>
            <w:proofErr w:type="gram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disa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rezultate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bazë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për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homomorfizmet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grupeve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Kapitulli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përfundon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me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shembuj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të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grupeve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me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theks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të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veçantë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grupin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Gl</w:t>
            </w:r>
            <w:r w:rsidRPr="00135F82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n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dhe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disa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nëngrupe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të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saj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Pjesa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dytë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përfshinë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Unaza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fusha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dhe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algjebrat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Në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këtë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pjesë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së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pari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shtjellohen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unazat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pastaj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idealet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dhe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faktor-</w:t>
            </w:r>
            <w:proofErr w:type="gram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unazat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 e</w:t>
            </w:r>
            <w:proofErr w:type="gram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mandej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homomorfizmet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unazave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. Si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një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shembull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rëndësishëm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mësohet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unaza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polinomeve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Në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vazhdim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studiohen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domeni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idealeve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kryesor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dhe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unazat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faktoriele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Në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vazhdim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jepet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përkufizimi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dhe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disa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pohime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themelore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për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fushat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Kapitulli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përfundon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me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një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shqyrtim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të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shkurtër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të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algjebrave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disa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shembuj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algjebrash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asociative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dhe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disa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shembuj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të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algjebrave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Lie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si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përfaqësues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të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klasës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së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algjebrave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joasocijative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Kursi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përfundon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me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Modulet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Aty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jepet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kuptimi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modulit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nën-modulit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faktor-modulit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modulit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të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thjeshtë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dhe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gjysmë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të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thjeshtë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etj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Në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fund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jepen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disa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rezultate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themelore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të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teorisë</w:t>
            </w:r>
            <w:proofErr w:type="spellEnd"/>
            <w:r w:rsidRPr="00135F8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së</w:t>
            </w:r>
            <w:proofErr w:type="spellEnd"/>
            <w:r w:rsidRPr="00135F8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strukturave</w:t>
            </w:r>
            <w:proofErr w:type="spellEnd"/>
            <w:r w:rsidRPr="00135F8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dhe</w:t>
            </w:r>
            <w:proofErr w:type="spellEnd"/>
            <w:r w:rsidRPr="00135F8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disa</w:t>
            </w:r>
            <w:proofErr w:type="spellEnd"/>
            <w:r w:rsidRPr="00135F8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shembuj</w:t>
            </w:r>
            <w:proofErr w:type="spellEnd"/>
            <w:r w:rsidRPr="00135F8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bazë</w:t>
            </w:r>
            <w:proofErr w:type="spellEnd"/>
            <w:r w:rsidRPr="00135F8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të</w:t>
            </w:r>
            <w:proofErr w:type="spellEnd"/>
            <w:r w:rsidRPr="00135F8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moduleve</w:t>
            </w:r>
            <w:proofErr w:type="spellEnd"/>
            <w:r w:rsidRPr="00135F8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754E4B" w:rsidRPr="00135F82" w:rsidTr="00B45E9E">
        <w:tc>
          <w:tcPr>
            <w:tcW w:w="3617" w:type="dxa"/>
          </w:tcPr>
          <w:p w:rsidR="00754E4B" w:rsidRPr="00135F82" w:rsidRDefault="00754E4B" w:rsidP="00B45E9E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135F82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Qëllimet e lëndës:</w:t>
            </w:r>
          </w:p>
        </w:tc>
        <w:tc>
          <w:tcPr>
            <w:tcW w:w="5239" w:type="dxa"/>
            <w:gridSpan w:val="3"/>
          </w:tcPr>
          <w:p w:rsidR="007A54EF" w:rsidRPr="00135F82" w:rsidRDefault="007A54EF" w:rsidP="007A54EF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Qëllimi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kursit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është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që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të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përkufizohen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dhe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në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nivel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elementar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të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studiohen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disa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nga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strukturat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bazike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algjebrike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Grupet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Unazat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Fushat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Algjebrat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dhe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Modulet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. Do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të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shpjegohet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edhe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rëndësia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e tyre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për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studime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në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fushat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tjera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të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matematikës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si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për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shembull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teorinë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numrave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teorinë</w:t>
            </w:r>
            <w:proofErr w:type="spellEnd"/>
            <w:proofErr w:type="gram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përfaqësimit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etj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Pastaj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të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trajtohet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paralelizmi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mes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teorive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për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struktura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të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ndryshme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754E4B" w:rsidRPr="00135F82" w:rsidRDefault="007A54EF" w:rsidP="007A54EF">
            <w:pPr>
              <w:pStyle w:val="NoSpacing"/>
              <w:jc w:val="both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Qasja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në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studim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është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nga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përgjithshmja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kah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ato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të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veçanta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Prezantimi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të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shoqërohet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me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një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numër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shembujsh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konkretë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të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strukturave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algjebrike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të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cilat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ofrojnë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bazë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dhe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motivim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për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studime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të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mëtejshme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54E4B" w:rsidRPr="00135F82" w:rsidTr="00B45E9E">
        <w:tc>
          <w:tcPr>
            <w:tcW w:w="3617" w:type="dxa"/>
          </w:tcPr>
          <w:p w:rsidR="00754E4B" w:rsidRPr="00135F82" w:rsidRDefault="00754E4B" w:rsidP="00B45E9E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135F82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lastRenderedPageBreak/>
              <w:t>Rezultatet e pritura të nxënies:</w:t>
            </w:r>
          </w:p>
        </w:tc>
        <w:tc>
          <w:tcPr>
            <w:tcW w:w="5239" w:type="dxa"/>
            <w:gridSpan w:val="3"/>
          </w:tcPr>
          <w:p w:rsidR="00C87680" w:rsidRPr="0068072C" w:rsidRDefault="00C87680" w:rsidP="00C87680">
            <w:pPr>
              <w:pStyle w:val="NoSpacing"/>
              <w:rPr>
                <w:rFonts w:asciiTheme="minorHAnsi" w:hAnsiTheme="minorHAnsi" w:cstheme="minorHAnsi"/>
                <w:lang w:val="sq-AL"/>
              </w:rPr>
            </w:pPr>
            <w:r w:rsidRPr="00B24007">
              <w:rPr>
                <w:rFonts w:asciiTheme="minorHAnsi" w:hAnsiTheme="minorHAnsi" w:cstheme="minorHAnsi"/>
                <w:lang w:val="sq-AL"/>
              </w:rPr>
              <w:t>Pas përfundimit të kursit</w:t>
            </w:r>
            <w:r>
              <w:rPr>
                <w:rFonts w:asciiTheme="minorHAnsi" w:hAnsiTheme="minorHAnsi" w:cstheme="minorHAnsi"/>
                <w:lang w:val="sq-AL"/>
              </w:rPr>
              <w:t>,</w:t>
            </w:r>
            <w:r w:rsidRPr="00B24007">
              <w:rPr>
                <w:rFonts w:asciiTheme="minorHAnsi" w:hAnsiTheme="minorHAnsi" w:cstheme="minorHAnsi"/>
                <w:lang w:val="sq-AL"/>
              </w:rPr>
              <w:t xml:space="preserve"> stude</w:t>
            </w:r>
            <w:r>
              <w:rPr>
                <w:rFonts w:asciiTheme="minorHAnsi" w:hAnsiTheme="minorHAnsi" w:cstheme="minorHAnsi"/>
                <w:lang w:val="sq-AL"/>
              </w:rPr>
              <w:t>nti do të jetë në gjendje që të</w:t>
            </w:r>
            <w:r w:rsidRPr="00B24007">
              <w:rPr>
                <w:rFonts w:asciiTheme="minorHAnsi" w:hAnsiTheme="minorHAnsi" w:cstheme="minorHAnsi"/>
                <w:lang w:val="sq-AL"/>
              </w:rPr>
              <w:t>:</w:t>
            </w:r>
          </w:p>
          <w:p w:rsidR="00C87680" w:rsidRPr="001F48CD" w:rsidRDefault="00C87680" w:rsidP="00C87680">
            <w:pPr>
              <w:pStyle w:val="NoSpacing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lang w:val="sq-AL"/>
              </w:rPr>
            </w:pPr>
            <w:r w:rsidRPr="001F48CD">
              <w:rPr>
                <w:rFonts w:asciiTheme="minorHAnsi" w:hAnsiTheme="minorHAnsi" w:cstheme="minorHAnsi"/>
                <w:lang w:val="sq-AL"/>
              </w:rPr>
              <w:t>definojë kuptimet themelore për grupet, unazat dhe fushat;</w:t>
            </w:r>
          </w:p>
          <w:p w:rsidR="00C87680" w:rsidRPr="001F48CD" w:rsidRDefault="00C87680" w:rsidP="00C87680">
            <w:pPr>
              <w:pStyle w:val="NoSpacing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lang w:val="sq-AL"/>
              </w:rPr>
            </w:pPr>
            <w:r w:rsidRPr="001F48CD">
              <w:rPr>
                <w:rFonts w:asciiTheme="minorHAnsi" w:hAnsiTheme="minorHAnsi" w:cstheme="minorHAnsi"/>
                <w:lang w:val="sq-AL"/>
              </w:rPr>
              <w:t>ilustrojë dhe interpretojë kuptimet themelore të këtij kursi;</w:t>
            </w:r>
          </w:p>
          <w:p w:rsidR="00C87680" w:rsidRPr="001F48CD" w:rsidRDefault="00C87680" w:rsidP="00C87680">
            <w:pPr>
              <w:pStyle w:val="NoSpacing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lang w:val="sq-AL"/>
              </w:rPr>
            </w:pPr>
            <w:r w:rsidRPr="001F48CD">
              <w:rPr>
                <w:rFonts w:asciiTheme="minorHAnsi" w:hAnsiTheme="minorHAnsi" w:cstheme="minorHAnsi"/>
                <w:lang w:val="sq-AL"/>
              </w:rPr>
              <w:t>formulojë rezultatet dhe teoremat e rëndësishme për grupet, unazat dhe fushat;</w:t>
            </w:r>
          </w:p>
          <w:p w:rsidR="00C87680" w:rsidRPr="001F48CD" w:rsidRDefault="00C87680" w:rsidP="00C87680">
            <w:pPr>
              <w:pStyle w:val="NoSpacing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lang w:val="sq-AL"/>
              </w:rPr>
            </w:pPr>
            <w:r w:rsidRPr="001F48CD">
              <w:rPr>
                <w:rFonts w:asciiTheme="minorHAnsi" w:hAnsiTheme="minorHAnsi" w:cstheme="minorHAnsi"/>
                <w:lang w:val="sq-AL"/>
              </w:rPr>
              <w:t>përshkruajë tiparet kryesore të vërtetimeve të teoremave të rëndësishme;</w:t>
            </w:r>
          </w:p>
          <w:p w:rsidR="00754E4B" w:rsidRPr="00C87680" w:rsidRDefault="00C87680" w:rsidP="00C87680">
            <w:pPr>
              <w:pStyle w:val="NoSpacing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lang w:val="sq-AL"/>
              </w:rPr>
            </w:pPr>
            <w:r w:rsidRPr="001F48CD">
              <w:rPr>
                <w:rFonts w:asciiTheme="minorHAnsi" w:hAnsiTheme="minorHAnsi" w:cstheme="minorHAnsi"/>
                <w:lang w:val="sq-AL"/>
              </w:rPr>
              <w:t xml:space="preserve">përdorë teorinë, metodat dhe teknikat nga ky kurs për të zgjidhur problemet në lidhje me grupet, unazat </w:t>
            </w:r>
            <w:r>
              <w:rPr>
                <w:rFonts w:asciiTheme="minorHAnsi" w:hAnsiTheme="minorHAnsi" w:cstheme="minorHAnsi"/>
                <w:lang w:val="sq-AL"/>
              </w:rPr>
              <w:t>dhe fushat.</w:t>
            </w:r>
            <w:bookmarkStart w:id="0" w:name="_GoBack"/>
            <w:bookmarkEnd w:id="0"/>
            <w:r w:rsidR="007A54EF" w:rsidRPr="00C87680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54E4B" w:rsidRPr="00135F82" w:rsidTr="00B45E9E">
        <w:tc>
          <w:tcPr>
            <w:tcW w:w="8856" w:type="dxa"/>
            <w:gridSpan w:val="4"/>
            <w:shd w:val="clear" w:color="auto" w:fill="B8CCE4"/>
          </w:tcPr>
          <w:p w:rsidR="00754E4B" w:rsidRPr="00135F82" w:rsidRDefault="00754E4B" w:rsidP="00B45E9E">
            <w:pPr>
              <w:pStyle w:val="NoSpacing"/>
              <w:rPr>
                <w:rFonts w:asciiTheme="minorHAnsi" w:hAnsiTheme="minorHAnsi" w:cstheme="minorHAnsi"/>
                <w:i/>
                <w:sz w:val="22"/>
                <w:szCs w:val="22"/>
                <w:lang w:val="sq-AL"/>
              </w:rPr>
            </w:pPr>
          </w:p>
        </w:tc>
      </w:tr>
      <w:tr w:rsidR="00754E4B" w:rsidRPr="00135F82" w:rsidTr="00B45E9E">
        <w:tc>
          <w:tcPr>
            <w:tcW w:w="8856" w:type="dxa"/>
            <w:gridSpan w:val="4"/>
            <w:shd w:val="clear" w:color="auto" w:fill="B8CCE4"/>
          </w:tcPr>
          <w:p w:rsidR="00754E4B" w:rsidRPr="00135F82" w:rsidRDefault="00754E4B" w:rsidP="00B45E9E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135F82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Kontributi në ngarkesën e studentit (gjë që duhet të korrespondojë me rezultatet e të nxënit të studentit)</w:t>
            </w:r>
          </w:p>
        </w:tc>
      </w:tr>
      <w:tr w:rsidR="00754E4B" w:rsidRPr="00135F82" w:rsidTr="00B45E9E">
        <w:tc>
          <w:tcPr>
            <w:tcW w:w="3617" w:type="dxa"/>
            <w:tcBorders>
              <w:right w:val="single" w:sz="4" w:space="0" w:color="auto"/>
            </w:tcBorders>
            <w:shd w:val="clear" w:color="auto" w:fill="B8CCE4"/>
          </w:tcPr>
          <w:p w:rsidR="00754E4B" w:rsidRPr="00135F82" w:rsidRDefault="00754E4B" w:rsidP="00B45E9E">
            <w:pPr>
              <w:rPr>
                <w:rFonts w:asciiTheme="minorHAnsi" w:hAnsiTheme="minorHAnsi" w:cstheme="minorHAnsi"/>
                <w:b/>
                <w:lang w:val="sq-AL"/>
              </w:rPr>
            </w:pPr>
            <w:r w:rsidRPr="00135F82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Aktiviteti 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754E4B" w:rsidRPr="00135F82" w:rsidRDefault="00754E4B" w:rsidP="00B45E9E">
            <w:pPr>
              <w:rPr>
                <w:rFonts w:asciiTheme="minorHAnsi" w:hAnsiTheme="minorHAnsi" w:cstheme="minorHAnsi"/>
                <w:b/>
                <w:lang w:val="sq-AL"/>
              </w:rPr>
            </w:pPr>
            <w:r w:rsidRPr="00135F82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Orë 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754E4B" w:rsidRPr="00135F82" w:rsidRDefault="00754E4B" w:rsidP="00B45E9E">
            <w:pPr>
              <w:rPr>
                <w:rFonts w:asciiTheme="minorHAnsi" w:hAnsiTheme="minorHAnsi" w:cstheme="minorHAnsi"/>
                <w:b/>
                <w:lang w:val="sq-AL"/>
              </w:rPr>
            </w:pPr>
            <w:r w:rsidRPr="00135F82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 Ditë/javë  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B8CCE4"/>
          </w:tcPr>
          <w:p w:rsidR="00754E4B" w:rsidRPr="00135F82" w:rsidRDefault="00754E4B" w:rsidP="00B45E9E">
            <w:pPr>
              <w:rPr>
                <w:rFonts w:asciiTheme="minorHAnsi" w:hAnsiTheme="minorHAnsi" w:cstheme="minorHAnsi"/>
                <w:b/>
                <w:lang w:val="sq-AL"/>
              </w:rPr>
            </w:pPr>
            <w:r w:rsidRPr="00135F82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Gjithsej</w:t>
            </w:r>
          </w:p>
        </w:tc>
      </w:tr>
      <w:tr w:rsidR="00754E4B" w:rsidRPr="00135F82" w:rsidTr="00B45E9E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754E4B" w:rsidRPr="00135F82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  <w:r w:rsidRPr="00135F82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Ligjërata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E4B" w:rsidRPr="00135F82" w:rsidRDefault="00DD0376" w:rsidP="00B45E9E">
            <w:pPr>
              <w:rPr>
                <w:rFonts w:asciiTheme="minorHAnsi" w:hAnsiTheme="minorHAnsi" w:cstheme="minorHAnsi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3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E4B" w:rsidRPr="00135F82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  <w:r w:rsidRPr="00135F82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15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754E4B" w:rsidRPr="00135F82" w:rsidRDefault="00DD0376" w:rsidP="00B45E9E">
            <w:pPr>
              <w:rPr>
                <w:rFonts w:asciiTheme="minorHAnsi" w:hAnsiTheme="minorHAnsi" w:cstheme="minorHAnsi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45</w:t>
            </w:r>
          </w:p>
        </w:tc>
      </w:tr>
      <w:tr w:rsidR="00754E4B" w:rsidRPr="00135F82" w:rsidTr="00B45E9E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754E4B" w:rsidRPr="00135F82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  <w:r w:rsidRPr="00135F82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Ushtrime teorike/laboratorike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E4B" w:rsidRPr="00135F82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  <w:r w:rsidRPr="00135F82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2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E4B" w:rsidRPr="00135F82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  <w:r w:rsidRPr="00135F82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15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754E4B" w:rsidRPr="00135F82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  <w:r w:rsidRPr="00135F82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30</w:t>
            </w:r>
          </w:p>
        </w:tc>
      </w:tr>
      <w:tr w:rsidR="00754E4B" w:rsidRPr="00135F82" w:rsidTr="00B45E9E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754E4B" w:rsidRPr="00135F82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  <w:r w:rsidRPr="00135F82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Punë praktike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E4B" w:rsidRPr="00135F82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E4B" w:rsidRPr="00135F82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754E4B" w:rsidRPr="00135F82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754E4B" w:rsidRPr="00135F82" w:rsidTr="00B45E9E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754E4B" w:rsidRPr="00135F82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  <w:r w:rsidRPr="00135F82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Kontaktet me mësimdhënësin/konsultimet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E4B" w:rsidRPr="00135F82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  <w:r w:rsidRPr="00135F82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1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E4B" w:rsidRPr="00135F82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  <w:r w:rsidRPr="00135F82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15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754E4B" w:rsidRPr="00135F82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  <w:r w:rsidRPr="00135F82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15</w:t>
            </w:r>
          </w:p>
        </w:tc>
      </w:tr>
      <w:tr w:rsidR="00754E4B" w:rsidRPr="00135F82" w:rsidTr="00B45E9E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754E4B" w:rsidRPr="00135F82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  <w:r w:rsidRPr="00135F82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Ushtrime  në teren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E4B" w:rsidRPr="00135F82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E4B" w:rsidRPr="00135F82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754E4B" w:rsidRPr="00135F82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754E4B" w:rsidRPr="00135F82" w:rsidTr="00B45E9E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754E4B" w:rsidRPr="00135F82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  <w:r w:rsidRPr="00135F82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Kollokuiume, seminare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E4B" w:rsidRPr="00135F82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  <w:r w:rsidRPr="00135F82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2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E4B" w:rsidRPr="00135F82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  <w:r w:rsidRPr="00135F82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2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754E4B" w:rsidRPr="00135F82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  <w:r w:rsidRPr="00135F82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4</w:t>
            </w:r>
          </w:p>
        </w:tc>
      </w:tr>
      <w:tr w:rsidR="00754E4B" w:rsidRPr="00135F82" w:rsidTr="00B45E9E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754E4B" w:rsidRPr="00135F82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  <w:r w:rsidRPr="00135F82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Detyra të shtëpisë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E4B" w:rsidRPr="00135F82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E4B" w:rsidRPr="00135F82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754E4B" w:rsidRPr="00135F82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754E4B" w:rsidRPr="00135F82" w:rsidTr="00B45E9E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754E4B" w:rsidRPr="00135F82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  <w:r w:rsidRPr="00135F82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Koha e studimit vetanak të studentit (në bibliotekë ose në shtëpi)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E4B" w:rsidRPr="00135F82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  <w:r w:rsidRPr="00135F82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4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E4B" w:rsidRPr="00135F82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  <w:r w:rsidRPr="00135F82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15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754E4B" w:rsidRPr="00135F82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  <w:r w:rsidRPr="00135F82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60</w:t>
            </w:r>
          </w:p>
        </w:tc>
      </w:tr>
      <w:tr w:rsidR="00754E4B" w:rsidRPr="00135F82" w:rsidTr="00B45E9E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754E4B" w:rsidRPr="00135F82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  <w:r w:rsidRPr="00135F82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Përgatitja përfundimtare për provim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E4B" w:rsidRPr="00135F82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E4B" w:rsidRPr="00135F82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754E4B" w:rsidRPr="00135F82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  <w:r w:rsidRPr="00135F82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8</w:t>
            </w:r>
          </w:p>
        </w:tc>
      </w:tr>
      <w:tr w:rsidR="00754E4B" w:rsidRPr="00135F82" w:rsidTr="00B45E9E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754E4B" w:rsidRPr="00135F82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  <w:r w:rsidRPr="00135F82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Koha e kaluar në vlerësim (teste, kuiz, provim final)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E4B" w:rsidRPr="00135F82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E4B" w:rsidRPr="00135F82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754E4B" w:rsidRPr="00135F82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  <w:r w:rsidRPr="00135F82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3</w:t>
            </w:r>
          </w:p>
        </w:tc>
      </w:tr>
      <w:tr w:rsidR="00754E4B" w:rsidRPr="00135F82" w:rsidTr="00B45E9E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754E4B" w:rsidRPr="00135F82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  <w:r w:rsidRPr="00135F82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Projektet, prezantimet ,etj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E4B" w:rsidRPr="00135F82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E4B" w:rsidRPr="00135F82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754E4B" w:rsidRPr="00135F82" w:rsidRDefault="00754E4B" w:rsidP="00B45E9E">
            <w:pPr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754E4B" w:rsidRPr="00135F82" w:rsidTr="00B45E9E">
        <w:tc>
          <w:tcPr>
            <w:tcW w:w="3617" w:type="dxa"/>
            <w:tcBorders>
              <w:right w:val="single" w:sz="4" w:space="0" w:color="auto"/>
            </w:tcBorders>
            <w:shd w:val="clear" w:color="auto" w:fill="B8CCE4"/>
          </w:tcPr>
          <w:p w:rsidR="00754E4B" w:rsidRPr="00135F82" w:rsidRDefault="00754E4B" w:rsidP="00B45E9E">
            <w:pPr>
              <w:rPr>
                <w:rFonts w:asciiTheme="minorHAnsi" w:hAnsiTheme="minorHAnsi" w:cstheme="minorHAnsi"/>
                <w:b/>
                <w:lang w:val="sq-AL"/>
              </w:rPr>
            </w:pPr>
            <w:r w:rsidRPr="00135F82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Totali </w:t>
            </w:r>
          </w:p>
          <w:p w:rsidR="00754E4B" w:rsidRPr="00135F82" w:rsidRDefault="00754E4B" w:rsidP="00B45E9E">
            <w:pPr>
              <w:rPr>
                <w:rFonts w:asciiTheme="minorHAnsi" w:hAnsiTheme="minorHAnsi" w:cstheme="minorHAnsi"/>
                <w:b/>
                <w:lang w:val="sq-AL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754E4B" w:rsidRPr="00135F82" w:rsidRDefault="00754E4B" w:rsidP="00B45E9E">
            <w:pPr>
              <w:rPr>
                <w:rFonts w:asciiTheme="minorHAnsi" w:hAnsiTheme="minorHAnsi" w:cstheme="minorHAnsi"/>
                <w:b/>
                <w:lang w:val="sq-AL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754E4B" w:rsidRPr="00135F82" w:rsidRDefault="00754E4B" w:rsidP="00B45E9E">
            <w:pPr>
              <w:rPr>
                <w:rFonts w:asciiTheme="minorHAnsi" w:hAnsiTheme="minorHAnsi" w:cstheme="minorHAnsi"/>
                <w:b/>
                <w:lang w:val="sq-AL"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B8CCE4"/>
          </w:tcPr>
          <w:p w:rsidR="00754E4B" w:rsidRPr="00135F82" w:rsidRDefault="00DD0376" w:rsidP="00B45E9E">
            <w:pPr>
              <w:rPr>
                <w:rFonts w:asciiTheme="minorHAnsi" w:hAnsiTheme="minorHAnsi" w:cstheme="minorHAnsi"/>
                <w:b/>
                <w:lang w:val="sq-A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165</w:t>
            </w:r>
          </w:p>
        </w:tc>
      </w:tr>
      <w:tr w:rsidR="00754E4B" w:rsidRPr="00135F82" w:rsidTr="00B45E9E">
        <w:tc>
          <w:tcPr>
            <w:tcW w:w="8856" w:type="dxa"/>
            <w:gridSpan w:val="4"/>
            <w:shd w:val="clear" w:color="auto" w:fill="B8CCE4"/>
          </w:tcPr>
          <w:p w:rsidR="00754E4B" w:rsidRPr="00135F82" w:rsidRDefault="00754E4B" w:rsidP="00B45E9E">
            <w:pPr>
              <w:rPr>
                <w:rFonts w:asciiTheme="minorHAnsi" w:hAnsiTheme="minorHAnsi" w:cstheme="minorHAnsi"/>
                <w:b/>
                <w:lang w:val="sq-AL"/>
              </w:rPr>
            </w:pPr>
          </w:p>
        </w:tc>
      </w:tr>
      <w:tr w:rsidR="00754E4B" w:rsidRPr="00135F82" w:rsidTr="00B45E9E">
        <w:tc>
          <w:tcPr>
            <w:tcW w:w="3617" w:type="dxa"/>
          </w:tcPr>
          <w:p w:rsidR="00754E4B" w:rsidRPr="00135F82" w:rsidRDefault="00754E4B" w:rsidP="00B45E9E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135F82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Metodologjia e mësimdhënies:  </w:t>
            </w:r>
          </w:p>
        </w:tc>
        <w:tc>
          <w:tcPr>
            <w:tcW w:w="5239" w:type="dxa"/>
            <w:gridSpan w:val="3"/>
          </w:tcPr>
          <w:p w:rsidR="00754E4B" w:rsidRPr="00135F82" w:rsidRDefault="00754E4B" w:rsidP="00B45E9E">
            <w:pPr>
              <w:pStyle w:val="NoSpacing"/>
              <w:rPr>
                <w:rFonts w:asciiTheme="minorHAnsi" w:hAnsiTheme="minorHAnsi" w:cstheme="minorHAnsi"/>
                <w:i/>
                <w:sz w:val="22"/>
                <w:szCs w:val="22"/>
                <w:lang w:val="sq-AL"/>
              </w:rPr>
            </w:pPr>
            <w:r w:rsidRPr="00135F82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Ligjërata, diskutime, ushtrime, konsultime, detyra shtëpie, kollokuiume, provime.</w:t>
            </w:r>
          </w:p>
        </w:tc>
      </w:tr>
      <w:tr w:rsidR="00754E4B" w:rsidRPr="00135F82" w:rsidTr="00B45E9E">
        <w:tc>
          <w:tcPr>
            <w:tcW w:w="3617" w:type="dxa"/>
          </w:tcPr>
          <w:p w:rsidR="00754E4B" w:rsidRPr="00135F82" w:rsidRDefault="00754E4B" w:rsidP="00B45E9E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</w:p>
        </w:tc>
        <w:tc>
          <w:tcPr>
            <w:tcW w:w="5239" w:type="dxa"/>
            <w:gridSpan w:val="3"/>
          </w:tcPr>
          <w:p w:rsidR="00754E4B" w:rsidRPr="00135F82" w:rsidRDefault="00754E4B" w:rsidP="00B45E9E">
            <w:pPr>
              <w:pStyle w:val="NoSpacing"/>
              <w:rPr>
                <w:rFonts w:asciiTheme="minorHAnsi" w:hAnsiTheme="minorHAnsi" w:cstheme="minorHAnsi"/>
                <w:i/>
                <w:sz w:val="22"/>
                <w:szCs w:val="22"/>
                <w:lang w:val="sq-AL"/>
              </w:rPr>
            </w:pPr>
          </w:p>
        </w:tc>
      </w:tr>
      <w:tr w:rsidR="00754E4B" w:rsidRPr="00135F82" w:rsidTr="00B45E9E">
        <w:tc>
          <w:tcPr>
            <w:tcW w:w="3617" w:type="dxa"/>
          </w:tcPr>
          <w:p w:rsidR="00754E4B" w:rsidRPr="00135F82" w:rsidRDefault="00754E4B" w:rsidP="00B45E9E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135F82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Metodat e vlerësimit:</w:t>
            </w:r>
          </w:p>
        </w:tc>
        <w:tc>
          <w:tcPr>
            <w:tcW w:w="5239" w:type="dxa"/>
            <w:gridSpan w:val="3"/>
          </w:tcPr>
          <w:p w:rsidR="007D7AD9" w:rsidRPr="00135F82" w:rsidRDefault="007D7AD9" w:rsidP="007D7AD9"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 w:rsidRPr="00135F8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Vijimi i rregullt                            5 %</w:t>
            </w:r>
          </w:p>
          <w:p w:rsidR="007D7AD9" w:rsidRPr="00135F82" w:rsidRDefault="007D7AD9" w:rsidP="007D7AD9"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 w:rsidRPr="00135F8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Seminari                                     15 % </w:t>
            </w:r>
          </w:p>
          <w:p w:rsidR="007D7AD9" w:rsidRPr="00135F82" w:rsidRDefault="007D7AD9" w:rsidP="007D7AD9"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 w:rsidRPr="00135F8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Provimi me shkrim                    40 %</w:t>
            </w:r>
          </w:p>
          <w:p w:rsidR="007D7AD9" w:rsidRPr="00135F82" w:rsidRDefault="007D7AD9" w:rsidP="007D7AD9"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 w:rsidRPr="00135F8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Provimi me gojë                        40 %</w:t>
            </w:r>
          </w:p>
          <w:p w:rsidR="00754E4B" w:rsidRPr="00135F82" w:rsidRDefault="00754E4B" w:rsidP="007A54EF">
            <w:pPr>
              <w:jc w:val="both"/>
              <w:rPr>
                <w:rFonts w:asciiTheme="minorHAnsi" w:hAnsiTheme="minorHAnsi" w:cstheme="minorHAnsi"/>
                <w:lang w:val="sq-AL"/>
              </w:rPr>
            </w:pPr>
            <w:r w:rsidRPr="00135F82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Total:</w:t>
            </w:r>
            <w:r w:rsidRPr="00135F82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ab/>
            </w:r>
            <w:r w:rsidRPr="00135F82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ab/>
            </w:r>
            <w:r w:rsidRPr="00135F82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ab/>
            </w:r>
            <w:r w:rsidR="007A54EF" w:rsidRPr="00135F82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         </w:t>
            </w:r>
            <w:r w:rsidRPr="00135F82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100%</w:t>
            </w:r>
          </w:p>
        </w:tc>
      </w:tr>
      <w:tr w:rsidR="00754E4B" w:rsidRPr="00135F82" w:rsidTr="00B45E9E">
        <w:tc>
          <w:tcPr>
            <w:tcW w:w="8856" w:type="dxa"/>
            <w:gridSpan w:val="4"/>
            <w:shd w:val="clear" w:color="auto" w:fill="B8CCE4"/>
          </w:tcPr>
          <w:p w:rsidR="00754E4B" w:rsidRPr="00135F82" w:rsidRDefault="00754E4B" w:rsidP="00B45E9E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135F82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Literatura </w:t>
            </w:r>
          </w:p>
        </w:tc>
      </w:tr>
      <w:tr w:rsidR="00754E4B" w:rsidRPr="00135F82" w:rsidTr="00B45E9E">
        <w:tc>
          <w:tcPr>
            <w:tcW w:w="3617" w:type="dxa"/>
          </w:tcPr>
          <w:p w:rsidR="00754E4B" w:rsidRPr="00135F82" w:rsidRDefault="00754E4B" w:rsidP="00B45E9E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135F82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lastRenderedPageBreak/>
              <w:t xml:space="preserve">Literatura bazë:  </w:t>
            </w:r>
          </w:p>
        </w:tc>
        <w:tc>
          <w:tcPr>
            <w:tcW w:w="5239" w:type="dxa"/>
            <w:gridSpan w:val="3"/>
          </w:tcPr>
          <w:p w:rsidR="00135F82" w:rsidRPr="00135F82" w:rsidRDefault="00135F82" w:rsidP="00135F82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E.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Ademaj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, E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Gashi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Algjebra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përgjithshme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, ETMM,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Prishtin</w:t>
            </w:r>
            <w:r w:rsidR="00894A36">
              <w:rPr>
                <w:rFonts w:asciiTheme="minorHAnsi" w:hAnsiTheme="minorHAnsi" w:cstheme="minorHAnsi"/>
                <w:sz w:val="22"/>
                <w:szCs w:val="22"/>
              </w:rPr>
              <w:t>ë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, 1986.</w:t>
            </w:r>
          </w:p>
          <w:p w:rsidR="00135F82" w:rsidRPr="00135F82" w:rsidRDefault="00135F82" w:rsidP="00135F82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J. A.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Gallian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, Contemporary Algebra, 7th edition, Brooks/Cole, 2010.</w:t>
            </w:r>
          </w:p>
          <w:p w:rsidR="00135F82" w:rsidRPr="00135F82" w:rsidRDefault="00135F82" w:rsidP="00135F82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R.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Gjergji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Algjebra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përgjithshme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përmbledhje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detyrash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të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zgjidhura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I, 2000,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Prishtinë</w:t>
            </w:r>
            <w:proofErr w:type="spellEnd"/>
          </w:p>
          <w:p w:rsidR="00754E4B" w:rsidRPr="00135F82" w:rsidRDefault="00135F82" w:rsidP="00135F82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R.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Gjergji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Algjebra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përgjithshme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përmbledhje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detyrash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të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zgjidhura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II, 2002,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Prishtinë</w:t>
            </w:r>
            <w:proofErr w:type="spellEnd"/>
          </w:p>
        </w:tc>
      </w:tr>
      <w:tr w:rsidR="00754E4B" w:rsidRPr="00135F82" w:rsidTr="00B45E9E">
        <w:tc>
          <w:tcPr>
            <w:tcW w:w="3617" w:type="dxa"/>
          </w:tcPr>
          <w:p w:rsidR="00754E4B" w:rsidRPr="00135F82" w:rsidRDefault="00754E4B" w:rsidP="00B45E9E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135F82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Literatura shtesë:  </w:t>
            </w:r>
          </w:p>
        </w:tc>
        <w:tc>
          <w:tcPr>
            <w:tcW w:w="5239" w:type="dxa"/>
            <w:gridSpan w:val="3"/>
          </w:tcPr>
          <w:p w:rsidR="00135F82" w:rsidRPr="00135F82" w:rsidRDefault="00135F82" w:rsidP="00135F82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R.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Kochendorffer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Gruop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Theory, London 1970</w:t>
            </w:r>
          </w:p>
          <w:p w:rsidR="00135F82" w:rsidRPr="00135F82" w:rsidRDefault="00135F82" w:rsidP="00135F82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B.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Gazidede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Algjebra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I, ILAR,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Tiranë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2006</w:t>
            </w:r>
          </w:p>
          <w:p w:rsidR="00754E4B" w:rsidRPr="00135F82" w:rsidRDefault="00135F82" w:rsidP="00135F82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B.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Baumslag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, B. Chandler, Group Theory,  </w:t>
            </w:r>
            <w:proofErr w:type="spellStart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Schaum's</w:t>
            </w:r>
            <w:proofErr w:type="spellEnd"/>
            <w:r w:rsidRPr="00135F82">
              <w:rPr>
                <w:rFonts w:asciiTheme="minorHAnsi" w:hAnsiTheme="minorHAnsi" w:cstheme="minorHAnsi"/>
                <w:sz w:val="22"/>
                <w:szCs w:val="22"/>
              </w:rPr>
              <w:t xml:space="preserve"> Outline, McGra</w:t>
            </w:r>
            <w:r w:rsidR="00894A36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135F82">
              <w:rPr>
                <w:rFonts w:asciiTheme="minorHAnsi" w:hAnsiTheme="minorHAnsi" w:cstheme="minorHAnsi"/>
                <w:sz w:val="22"/>
                <w:szCs w:val="22"/>
              </w:rPr>
              <w:t>-Hill, 1968</w:t>
            </w:r>
          </w:p>
        </w:tc>
      </w:tr>
    </w:tbl>
    <w:tbl>
      <w:tblPr>
        <w:tblpPr w:leftFromText="180" w:rightFromText="180" w:vertAnchor="text" w:horzAnchor="margin" w:tblpY="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8"/>
        <w:gridCol w:w="6138"/>
      </w:tblGrid>
      <w:tr w:rsidR="00754E4B" w:rsidRPr="000079B5" w:rsidTr="00B45E9E">
        <w:tc>
          <w:tcPr>
            <w:tcW w:w="8856" w:type="dxa"/>
            <w:gridSpan w:val="2"/>
            <w:shd w:val="clear" w:color="auto" w:fill="B8CCE4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b/>
                <w:lang w:val="sq-AL"/>
              </w:rPr>
            </w:pPr>
            <w:r w:rsidRPr="000079B5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Plani i dizajnuar i mësimit:  </w:t>
            </w:r>
          </w:p>
          <w:p w:rsidR="00754E4B" w:rsidRPr="000079B5" w:rsidRDefault="00754E4B" w:rsidP="00B45E9E">
            <w:pPr>
              <w:rPr>
                <w:rFonts w:asciiTheme="minorHAnsi" w:hAnsiTheme="minorHAnsi" w:cstheme="minorHAnsi"/>
                <w:b/>
                <w:lang w:val="sq-AL"/>
              </w:rPr>
            </w:pPr>
          </w:p>
        </w:tc>
      </w:tr>
      <w:tr w:rsidR="00754E4B" w:rsidRPr="000079B5" w:rsidTr="00B45E9E">
        <w:tc>
          <w:tcPr>
            <w:tcW w:w="2718" w:type="dxa"/>
            <w:shd w:val="clear" w:color="auto" w:fill="B8CCE4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b/>
                <w:lang w:val="sq-AL"/>
              </w:rPr>
            </w:pPr>
            <w:r w:rsidRPr="000079B5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Java</w:t>
            </w:r>
          </w:p>
        </w:tc>
        <w:tc>
          <w:tcPr>
            <w:tcW w:w="6138" w:type="dxa"/>
            <w:shd w:val="clear" w:color="auto" w:fill="B8CCE4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b/>
                <w:lang w:val="sq-AL"/>
              </w:rPr>
            </w:pPr>
            <w:r w:rsidRPr="000079B5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Ligjërata që do të zhvillohet</w:t>
            </w:r>
          </w:p>
        </w:tc>
      </w:tr>
      <w:tr w:rsidR="00754E4B" w:rsidRPr="000079B5" w:rsidTr="00B45E9E">
        <w:tc>
          <w:tcPr>
            <w:tcW w:w="2718" w:type="dxa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b/>
                <w:lang w:val="sq-AL"/>
              </w:rPr>
            </w:pPr>
            <w:r w:rsidRPr="000079B5"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  <w:t>Java e parë:</w:t>
            </w:r>
          </w:p>
        </w:tc>
        <w:tc>
          <w:tcPr>
            <w:tcW w:w="6138" w:type="dxa"/>
          </w:tcPr>
          <w:p w:rsidR="00754E4B" w:rsidRPr="00894A36" w:rsidRDefault="00894A36" w:rsidP="00453453">
            <w:pPr>
              <w:rPr>
                <w:rFonts w:asciiTheme="minorHAnsi" w:hAnsiTheme="minorHAnsi" w:cstheme="minorHAnsi"/>
                <w:lang w:val="it-IT"/>
              </w:rPr>
            </w:pPr>
            <w:r w:rsidRPr="00894A3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Kuptimi i grupit</w:t>
            </w:r>
          </w:p>
        </w:tc>
      </w:tr>
      <w:tr w:rsidR="00754E4B" w:rsidRPr="000079B5" w:rsidTr="00B45E9E">
        <w:tc>
          <w:tcPr>
            <w:tcW w:w="2718" w:type="dxa"/>
          </w:tcPr>
          <w:p w:rsidR="00754E4B" w:rsidRPr="000079B5" w:rsidRDefault="00754E4B" w:rsidP="00B45E9E">
            <w:pPr>
              <w:rPr>
                <w:rFonts w:asciiTheme="minorHAnsi" w:hAnsiTheme="minorHAnsi" w:cstheme="minorHAnsi"/>
                <w:b/>
                <w:lang w:val="sq-AL"/>
              </w:rPr>
            </w:pPr>
            <w:r w:rsidRPr="000079B5"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  <w:t>Java e dytë:</w:t>
            </w:r>
          </w:p>
        </w:tc>
        <w:tc>
          <w:tcPr>
            <w:tcW w:w="6138" w:type="dxa"/>
          </w:tcPr>
          <w:p w:rsidR="00754E4B" w:rsidRPr="00894A36" w:rsidRDefault="00894A36" w:rsidP="00B45E9E">
            <w:pPr>
              <w:rPr>
                <w:rFonts w:asciiTheme="minorHAnsi" w:hAnsiTheme="minorHAnsi" w:cstheme="minorHAnsi"/>
                <w:lang w:val="it-IT"/>
              </w:rPr>
            </w:pPr>
            <w:r w:rsidRPr="00894A3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Shembuj t</w:t>
            </w:r>
            <w:r w:rsidR="0026687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ë</w:t>
            </w:r>
            <w:r w:rsidRPr="00894A3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grupeve</w:t>
            </w:r>
          </w:p>
        </w:tc>
      </w:tr>
      <w:tr w:rsidR="00894A36" w:rsidRPr="000079B5" w:rsidTr="00B45E9E">
        <w:tc>
          <w:tcPr>
            <w:tcW w:w="2718" w:type="dxa"/>
          </w:tcPr>
          <w:p w:rsidR="00894A36" w:rsidRPr="000079B5" w:rsidRDefault="00894A36" w:rsidP="00894A36">
            <w:pPr>
              <w:rPr>
                <w:rFonts w:asciiTheme="minorHAnsi" w:hAnsiTheme="minorHAnsi" w:cstheme="minorHAnsi"/>
                <w:b/>
                <w:lang w:val="sq-AL"/>
              </w:rPr>
            </w:pPr>
            <w:r w:rsidRPr="000079B5"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  <w:t>Java e tretë</w:t>
            </w:r>
            <w:r w:rsidRPr="000079B5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:</w:t>
            </w:r>
          </w:p>
        </w:tc>
        <w:tc>
          <w:tcPr>
            <w:tcW w:w="6138" w:type="dxa"/>
          </w:tcPr>
          <w:p w:rsidR="00894A36" w:rsidRPr="00894A36" w:rsidRDefault="00894A36" w:rsidP="00894A36">
            <w:pPr>
              <w:rPr>
                <w:rFonts w:asciiTheme="minorHAnsi" w:hAnsiTheme="minorHAnsi" w:cstheme="minorHAnsi"/>
                <w:lang w:val="it-IT"/>
              </w:rPr>
            </w:pPr>
            <w:r w:rsidRPr="00894A3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Grupet ciklike </w:t>
            </w:r>
          </w:p>
        </w:tc>
      </w:tr>
      <w:tr w:rsidR="00894A36" w:rsidRPr="000079B5" w:rsidTr="00B45E9E">
        <w:tc>
          <w:tcPr>
            <w:tcW w:w="2718" w:type="dxa"/>
          </w:tcPr>
          <w:p w:rsidR="00894A36" w:rsidRPr="000079B5" w:rsidRDefault="00894A36" w:rsidP="00894A36">
            <w:pPr>
              <w:rPr>
                <w:rFonts w:asciiTheme="minorHAnsi" w:hAnsiTheme="minorHAnsi" w:cstheme="minorHAnsi"/>
                <w:b/>
                <w:lang w:val="sq-AL"/>
              </w:rPr>
            </w:pPr>
            <w:r w:rsidRPr="000079B5"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  <w:t>Java e katërt:</w:t>
            </w:r>
          </w:p>
        </w:tc>
        <w:tc>
          <w:tcPr>
            <w:tcW w:w="6138" w:type="dxa"/>
          </w:tcPr>
          <w:p w:rsidR="00894A36" w:rsidRPr="00894A36" w:rsidRDefault="00894A36" w:rsidP="00894A36">
            <w:pPr>
              <w:rPr>
                <w:rFonts w:asciiTheme="minorHAnsi" w:hAnsiTheme="minorHAnsi" w:cstheme="minorHAnsi"/>
                <w:i/>
                <w:lang w:val="it-IT"/>
              </w:rPr>
            </w:pPr>
            <w:r w:rsidRPr="00894A36"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  <w:t>Homomorfizimi i grupeve</w:t>
            </w:r>
          </w:p>
        </w:tc>
      </w:tr>
      <w:tr w:rsidR="00894A36" w:rsidRPr="000079B5" w:rsidTr="00B45E9E">
        <w:tc>
          <w:tcPr>
            <w:tcW w:w="2718" w:type="dxa"/>
          </w:tcPr>
          <w:p w:rsidR="00894A36" w:rsidRPr="000079B5" w:rsidRDefault="00894A36" w:rsidP="00894A36">
            <w:pPr>
              <w:rPr>
                <w:rFonts w:asciiTheme="minorHAnsi" w:hAnsiTheme="minorHAnsi" w:cstheme="minorHAnsi"/>
                <w:b/>
                <w:lang w:val="sq-AL"/>
              </w:rPr>
            </w:pPr>
            <w:r w:rsidRPr="000079B5"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  <w:t>Java e pestë:</w:t>
            </w:r>
          </w:p>
        </w:tc>
        <w:tc>
          <w:tcPr>
            <w:tcW w:w="6138" w:type="dxa"/>
          </w:tcPr>
          <w:p w:rsidR="00894A36" w:rsidRPr="00894A36" w:rsidRDefault="00894A36" w:rsidP="00894A36">
            <w:pPr>
              <w:rPr>
                <w:rFonts w:asciiTheme="minorHAnsi" w:hAnsiTheme="minorHAnsi" w:cstheme="minorHAnsi"/>
                <w:i/>
                <w:lang w:val="it-IT"/>
              </w:rPr>
            </w:pPr>
            <w:r w:rsidRPr="00894A36"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  <w:t>N</w:t>
            </w:r>
            <w:r w:rsidR="00266878"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  <w:t>ë</w:t>
            </w:r>
            <w:r w:rsidRPr="00894A36"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  <w:t>ngrupet. N</w:t>
            </w:r>
            <w:r w:rsidR="00266878"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  <w:t>ë</w:t>
            </w:r>
            <w:r w:rsidRPr="00894A36"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  <w:t>ngrupet normale</w:t>
            </w:r>
          </w:p>
        </w:tc>
      </w:tr>
      <w:tr w:rsidR="00894A36" w:rsidRPr="000079B5" w:rsidTr="00B45E9E">
        <w:tc>
          <w:tcPr>
            <w:tcW w:w="2718" w:type="dxa"/>
          </w:tcPr>
          <w:p w:rsidR="00894A36" w:rsidRPr="000079B5" w:rsidRDefault="00894A36" w:rsidP="00894A36">
            <w:pPr>
              <w:rPr>
                <w:rFonts w:asciiTheme="minorHAnsi" w:hAnsiTheme="minorHAnsi" w:cstheme="minorHAnsi"/>
                <w:b/>
                <w:i/>
                <w:lang w:val="sq-AL"/>
              </w:rPr>
            </w:pPr>
            <w:r w:rsidRPr="000079B5"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  <w:t>Java e gjashtë</w:t>
            </w:r>
            <w:r w:rsidRPr="000079B5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:</w:t>
            </w:r>
          </w:p>
        </w:tc>
        <w:tc>
          <w:tcPr>
            <w:tcW w:w="6138" w:type="dxa"/>
          </w:tcPr>
          <w:p w:rsidR="00894A36" w:rsidRPr="00894A36" w:rsidRDefault="00894A36" w:rsidP="00894A36">
            <w:pPr>
              <w:rPr>
                <w:rFonts w:asciiTheme="minorHAnsi" w:hAnsiTheme="minorHAnsi" w:cstheme="minorHAnsi"/>
                <w:i/>
                <w:lang w:val="it-IT"/>
              </w:rPr>
            </w:pPr>
            <w:r w:rsidRPr="00894A36"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  <w:t>Prodhimi direkt dhe semidirekt i grupeve</w:t>
            </w:r>
          </w:p>
        </w:tc>
      </w:tr>
      <w:tr w:rsidR="00894A36" w:rsidRPr="000079B5" w:rsidTr="00894A36">
        <w:trPr>
          <w:trHeight w:val="353"/>
        </w:trPr>
        <w:tc>
          <w:tcPr>
            <w:tcW w:w="2718" w:type="dxa"/>
          </w:tcPr>
          <w:p w:rsidR="00894A36" w:rsidRPr="000079B5" w:rsidRDefault="00894A36" w:rsidP="00894A36">
            <w:pPr>
              <w:rPr>
                <w:rFonts w:asciiTheme="minorHAnsi" w:hAnsiTheme="minorHAnsi" w:cstheme="minorHAnsi"/>
                <w:b/>
                <w:lang w:val="sq-AL"/>
              </w:rPr>
            </w:pPr>
            <w:r w:rsidRPr="000079B5"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  <w:t>Java e shtatë</w:t>
            </w:r>
            <w:r w:rsidRPr="000079B5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:</w:t>
            </w:r>
          </w:p>
        </w:tc>
        <w:tc>
          <w:tcPr>
            <w:tcW w:w="6138" w:type="dxa"/>
          </w:tcPr>
          <w:p w:rsidR="00894A36" w:rsidRPr="00894A36" w:rsidRDefault="00894A36" w:rsidP="00894A36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>Grupin</w:t>
            </w:r>
            <w:proofErr w:type="spellEnd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>Gl</w:t>
            </w:r>
            <w:r w:rsidRPr="00894A36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n</w:t>
            </w:r>
            <w:proofErr w:type="spellEnd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>dhe</w:t>
            </w:r>
            <w:proofErr w:type="spellEnd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>disa</w:t>
            </w:r>
            <w:proofErr w:type="spellEnd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>nëngrupe</w:t>
            </w:r>
            <w:proofErr w:type="spellEnd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>të</w:t>
            </w:r>
            <w:proofErr w:type="spellEnd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>tij</w:t>
            </w:r>
            <w:proofErr w:type="spellEnd"/>
          </w:p>
        </w:tc>
      </w:tr>
      <w:tr w:rsidR="00894A36" w:rsidRPr="000079B5" w:rsidTr="00B45E9E">
        <w:tc>
          <w:tcPr>
            <w:tcW w:w="2718" w:type="dxa"/>
          </w:tcPr>
          <w:p w:rsidR="00894A36" w:rsidRPr="000079B5" w:rsidRDefault="00894A36" w:rsidP="00894A36">
            <w:pPr>
              <w:rPr>
                <w:rFonts w:asciiTheme="minorHAnsi" w:hAnsiTheme="minorHAnsi" w:cstheme="minorHAnsi"/>
                <w:b/>
                <w:i/>
                <w:lang w:val="sq-AL"/>
              </w:rPr>
            </w:pPr>
            <w:r w:rsidRPr="000079B5"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  <w:t>Java e tetë:</w:t>
            </w:r>
          </w:p>
        </w:tc>
        <w:tc>
          <w:tcPr>
            <w:tcW w:w="6138" w:type="dxa"/>
          </w:tcPr>
          <w:p w:rsidR="00894A36" w:rsidRPr="00894A36" w:rsidRDefault="00894A36" w:rsidP="00894A36">
            <w:pPr>
              <w:rPr>
                <w:rFonts w:asciiTheme="minorHAnsi" w:hAnsiTheme="minorHAnsi" w:cstheme="minorHAnsi"/>
                <w:lang w:val="it-IT"/>
              </w:rPr>
            </w:pPr>
            <w:r w:rsidRPr="00894A3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Unazat. Idealet n</w:t>
            </w:r>
            <w:r w:rsidR="0026687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ë</w:t>
            </w:r>
            <w:r w:rsidRPr="00894A3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unaza</w:t>
            </w:r>
          </w:p>
        </w:tc>
      </w:tr>
      <w:tr w:rsidR="00894A36" w:rsidRPr="000079B5" w:rsidTr="00B45E9E">
        <w:tc>
          <w:tcPr>
            <w:tcW w:w="2718" w:type="dxa"/>
          </w:tcPr>
          <w:p w:rsidR="00894A36" w:rsidRPr="000079B5" w:rsidRDefault="00894A36" w:rsidP="00894A36">
            <w:pPr>
              <w:rPr>
                <w:rFonts w:asciiTheme="minorHAnsi" w:hAnsiTheme="minorHAnsi" w:cstheme="minorHAnsi"/>
                <w:b/>
                <w:i/>
                <w:lang w:val="sq-AL"/>
              </w:rPr>
            </w:pPr>
            <w:r w:rsidRPr="000079B5"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  <w:t>Java e nëntë:</w:t>
            </w:r>
          </w:p>
        </w:tc>
        <w:tc>
          <w:tcPr>
            <w:tcW w:w="6138" w:type="dxa"/>
          </w:tcPr>
          <w:p w:rsidR="00894A36" w:rsidRPr="00894A36" w:rsidRDefault="00894A36" w:rsidP="00894A36">
            <w:pPr>
              <w:rPr>
                <w:rFonts w:asciiTheme="minorHAnsi" w:hAnsiTheme="minorHAnsi" w:cstheme="minorHAnsi"/>
                <w:lang w:val="it-IT"/>
              </w:rPr>
            </w:pPr>
            <w:proofErr w:type="spellStart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>Faktor-unazat</w:t>
            </w:r>
            <w:proofErr w:type="spellEnd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>Homomorfizmet</w:t>
            </w:r>
            <w:proofErr w:type="spellEnd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>unazave</w:t>
            </w:r>
            <w:proofErr w:type="spellEnd"/>
          </w:p>
        </w:tc>
      </w:tr>
      <w:tr w:rsidR="00894A36" w:rsidRPr="000079B5" w:rsidTr="00B45E9E">
        <w:tc>
          <w:tcPr>
            <w:tcW w:w="2718" w:type="dxa"/>
          </w:tcPr>
          <w:p w:rsidR="00894A36" w:rsidRPr="000079B5" w:rsidRDefault="00894A36" w:rsidP="00894A36">
            <w:pPr>
              <w:rPr>
                <w:rFonts w:asciiTheme="minorHAnsi" w:hAnsiTheme="minorHAnsi" w:cstheme="minorHAnsi"/>
                <w:b/>
                <w:i/>
                <w:lang w:val="sq-AL"/>
              </w:rPr>
            </w:pPr>
            <w:r w:rsidRPr="000079B5"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  <w:t>Java e dhjetë:</w:t>
            </w:r>
          </w:p>
        </w:tc>
        <w:tc>
          <w:tcPr>
            <w:tcW w:w="6138" w:type="dxa"/>
          </w:tcPr>
          <w:p w:rsidR="00894A36" w:rsidRPr="00894A36" w:rsidRDefault="00894A36" w:rsidP="00894A36">
            <w:pPr>
              <w:rPr>
                <w:rFonts w:asciiTheme="minorHAnsi" w:hAnsiTheme="minorHAnsi" w:cstheme="minorHAnsi"/>
                <w:lang w:val="sq-AL"/>
              </w:rPr>
            </w:pPr>
            <w:r w:rsidRPr="00894A36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Unaza e polinomeve</w:t>
            </w:r>
          </w:p>
        </w:tc>
      </w:tr>
      <w:tr w:rsidR="00894A36" w:rsidRPr="000079B5" w:rsidTr="00B45E9E">
        <w:tc>
          <w:tcPr>
            <w:tcW w:w="2718" w:type="dxa"/>
          </w:tcPr>
          <w:p w:rsidR="00894A36" w:rsidRPr="000079B5" w:rsidRDefault="00894A36" w:rsidP="00894A36">
            <w:pPr>
              <w:rPr>
                <w:rFonts w:asciiTheme="minorHAnsi" w:hAnsiTheme="minorHAnsi" w:cstheme="minorHAnsi"/>
                <w:b/>
                <w:i/>
                <w:lang w:val="sq-AL"/>
              </w:rPr>
            </w:pPr>
            <w:r w:rsidRPr="000079B5"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  <w:t>Java e njëmbëdhjetë</w:t>
            </w:r>
            <w:r w:rsidRPr="000079B5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:</w:t>
            </w:r>
          </w:p>
        </w:tc>
        <w:tc>
          <w:tcPr>
            <w:tcW w:w="6138" w:type="dxa"/>
          </w:tcPr>
          <w:p w:rsidR="00894A36" w:rsidRPr="00894A36" w:rsidRDefault="00894A36" w:rsidP="00894A36">
            <w:pPr>
              <w:rPr>
                <w:rFonts w:asciiTheme="minorHAnsi" w:hAnsiTheme="minorHAnsi" w:cstheme="minorHAnsi"/>
                <w:lang w:val="it-IT"/>
              </w:rPr>
            </w:pPr>
            <w:proofErr w:type="spellStart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>idealeve</w:t>
            </w:r>
            <w:proofErr w:type="spellEnd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>kryesor</w:t>
            </w:r>
            <w:proofErr w:type="spellEnd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>dhe</w:t>
            </w:r>
            <w:proofErr w:type="spellEnd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>unazat</w:t>
            </w:r>
            <w:proofErr w:type="spellEnd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>faktoriele</w:t>
            </w:r>
            <w:proofErr w:type="spellEnd"/>
          </w:p>
        </w:tc>
      </w:tr>
      <w:tr w:rsidR="00894A36" w:rsidRPr="000079B5" w:rsidTr="00B45E9E">
        <w:tc>
          <w:tcPr>
            <w:tcW w:w="2718" w:type="dxa"/>
          </w:tcPr>
          <w:p w:rsidR="00894A36" w:rsidRPr="000079B5" w:rsidRDefault="00894A36" w:rsidP="00894A36">
            <w:pPr>
              <w:rPr>
                <w:rFonts w:asciiTheme="minorHAnsi" w:hAnsiTheme="minorHAnsi" w:cstheme="minorHAnsi"/>
                <w:b/>
                <w:i/>
                <w:lang w:val="sq-AL"/>
              </w:rPr>
            </w:pPr>
            <w:r w:rsidRPr="000079B5"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  <w:t>Java e dymbëdhjetë</w:t>
            </w:r>
            <w:r w:rsidRPr="000079B5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:  </w:t>
            </w:r>
          </w:p>
        </w:tc>
        <w:tc>
          <w:tcPr>
            <w:tcW w:w="6138" w:type="dxa"/>
          </w:tcPr>
          <w:p w:rsidR="00894A36" w:rsidRPr="00894A36" w:rsidRDefault="00894A36" w:rsidP="00894A36">
            <w:pPr>
              <w:rPr>
                <w:rFonts w:asciiTheme="minorHAnsi" w:hAnsiTheme="minorHAnsi" w:cstheme="minorHAnsi"/>
                <w:lang w:val="it-IT"/>
              </w:rPr>
            </w:pPr>
            <w:proofErr w:type="spellStart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>përkufizimi</w:t>
            </w:r>
            <w:proofErr w:type="spellEnd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>dhe</w:t>
            </w:r>
            <w:proofErr w:type="spellEnd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>disa</w:t>
            </w:r>
            <w:proofErr w:type="spellEnd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>pohime</w:t>
            </w:r>
            <w:proofErr w:type="spellEnd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>themelore</w:t>
            </w:r>
            <w:proofErr w:type="spellEnd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>për</w:t>
            </w:r>
            <w:proofErr w:type="spellEnd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>fushat</w:t>
            </w:r>
            <w:proofErr w:type="spellEnd"/>
          </w:p>
        </w:tc>
      </w:tr>
      <w:tr w:rsidR="00894A36" w:rsidRPr="000079B5" w:rsidTr="00B45E9E">
        <w:tc>
          <w:tcPr>
            <w:tcW w:w="2718" w:type="dxa"/>
          </w:tcPr>
          <w:p w:rsidR="00894A36" w:rsidRPr="000079B5" w:rsidRDefault="00894A36" w:rsidP="00894A36">
            <w:pPr>
              <w:rPr>
                <w:rFonts w:asciiTheme="minorHAnsi" w:hAnsiTheme="minorHAnsi" w:cstheme="minorHAnsi"/>
                <w:b/>
                <w:i/>
                <w:lang w:val="sq-AL"/>
              </w:rPr>
            </w:pPr>
            <w:r w:rsidRPr="000079B5"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  <w:t>Java e trembëdhjetë</w:t>
            </w:r>
            <w:r w:rsidRPr="000079B5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:    </w:t>
            </w:r>
          </w:p>
        </w:tc>
        <w:tc>
          <w:tcPr>
            <w:tcW w:w="6138" w:type="dxa"/>
          </w:tcPr>
          <w:p w:rsidR="00894A36" w:rsidRPr="00894A36" w:rsidRDefault="00894A36" w:rsidP="00894A36">
            <w:pPr>
              <w:rPr>
                <w:rFonts w:asciiTheme="minorHAnsi" w:hAnsiTheme="minorHAnsi" w:cstheme="minorHAnsi"/>
                <w:lang w:val="sq-AL"/>
              </w:rPr>
            </w:pPr>
            <w:proofErr w:type="spellStart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>algjebrat</w:t>
            </w:r>
            <w:proofErr w:type="spellEnd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>asociative</w:t>
            </w:r>
            <w:proofErr w:type="spellEnd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>dhe</w:t>
            </w:r>
            <w:proofErr w:type="spellEnd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>disa</w:t>
            </w:r>
            <w:proofErr w:type="spellEnd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>shembuj</w:t>
            </w:r>
            <w:proofErr w:type="spellEnd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>të</w:t>
            </w:r>
            <w:proofErr w:type="spellEnd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>algjebrave</w:t>
            </w:r>
            <w:proofErr w:type="spellEnd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266878">
              <w:rPr>
                <w:rFonts w:asciiTheme="minorHAnsi" w:hAnsiTheme="minorHAnsi" w:cstheme="minorHAnsi"/>
                <w:sz w:val="22"/>
                <w:szCs w:val="22"/>
              </w:rPr>
              <w:t>ë</w:t>
            </w:r>
            <w:proofErr w:type="spellEnd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>Liut</w:t>
            </w:r>
            <w:proofErr w:type="spellEnd"/>
          </w:p>
        </w:tc>
      </w:tr>
      <w:tr w:rsidR="00894A36" w:rsidRPr="000079B5" w:rsidTr="00B45E9E">
        <w:tc>
          <w:tcPr>
            <w:tcW w:w="2718" w:type="dxa"/>
          </w:tcPr>
          <w:p w:rsidR="00894A36" w:rsidRPr="000079B5" w:rsidRDefault="00894A36" w:rsidP="00894A36">
            <w:pPr>
              <w:rPr>
                <w:rFonts w:asciiTheme="minorHAnsi" w:hAnsiTheme="minorHAnsi" w:cstheme="minorHAnsi"/>
                <w:b/>
                <w:i/>
                <w:lang w:val="sq-AL"/>
              </w:rPr>
            </w:pPr>
            <w:r w:rsidRPr="000079B5"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  <w:t>Java e katërmbëdhjetë</w:t>
            </w:r>
            <w:r w:rsidRPr="000079B5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:  </w:t>
            </w:r>
          </w:p>
        </w:tc>
        <w:tc>
          <w:tcPr>
            <w:tcW w:w="6138" w:type="dxa"/>
          </w:tcPr>
          <w:p w:rsidR="00894A36" w:rsidRPr="00894A36" w:rsidRDefault="00894A36" w:rsidP="00894A36">
            <w:pPr>
              <w:jc w:val="both"/>
              <w:rPr>
                <w:rFonts w:asciiTheme="minorHAnsi" w:hAnsiTheme="minorHAnsi" w:cstheme="minorHAnsi"/>
                <w:lang w:val="sq-AL"/>
              </w:rPr>
            </w:pPr>
            <w:r w:rsidRPr="00894A36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Modulet. </w:t>
            </w:r>
            <w:r w:rsidRPr="00894A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>Nën-modulet</w:t>
            </w:r>
            <w:proofErr w:type="spellEnd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>faktor-modulet</w:t>
            </w:r>
            <w:proofErr w:type="spellEnd"/>
            <w:proofErr w:type="gramEnd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 xml:space="preserve">. Moduli i </w:t>
            </w:r>
            <w:proofErr w:type="spellStart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>thjeshtë</w:t>
            </w:r>
            <w:proofErr w:type="spellEnd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>dhe</w:t>
            </w:r>
            <w:proofErr w:type="spellEnd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>gjysmë</w:t>
            </w:r>
            <w:proofErr w:type="spellEnd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>thjeshtë</w:t>
            </w:r>
            <w:proofErr w:type="spellEnd"/>
          </w:p>
        </w:tc>
      </w:tr>
      <w:tr w:rsidR="00894A36" w:rsidRPr="000079B5" w:rsidTr="00B45E9E">
        <w:tc>
          <w:tcPr>
            <w:tcW w:w="2718" w:type="dxa"/>
          </w:tcPr>
          <w:p w:rsidR="00894A36" w:rsidRPr="000079B5" w:rsidRDefault="00894A36" w:rsidP="00894A36">
            <w:pPr>
              <w:rPr>
                <w:rFonts w:asciiTheme="minorHAnsi" w:hAnsiTheme="minorHAnsi" w:cstheme="minorHAnsi"/>
                <w:b/>
                <w:i/>
                <w:lang w:val="sq-AL"/>
              </w:rPr>
            </w:pPr>
            <w:r w:rsidRPr="000079B5"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  <w:t>Java e pesëmbëdhjetë</w:t>
            </w:r>
            <w:r w:rsidRPr="000079B5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:   </w:t>
            </w:r>
          </w:p>
        </w:tc>
        <w:tc>
          <w:tcPr>
            <w:tcW w:w="6138" w:type="dxa"/>
          </w:tcPr>
          <w:p w:rsidR="00894A36" w:rsidRPr="00894A36" w:rsidRDefault="00894A36" w:rsidP="00894A36"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proofErr w:type="spellStart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>Rezultate</w:t>
            </w:r>
            <w:proofErr w:type="spellEnd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>themelore</w:t>
            </w:r>
            <w:proofErr w:type="spellEnd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>të</w:t>
            </w:r>
            <w:proofErr w:type="spellEnd"/>
            <w:r w:rsidRPr="00894A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94A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teorisë</w:t>
            </w:r>
            <w:proofErr w:type="spellEnd"/>
            <w:r w:rsidRPr="00894A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94A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së</w:t>
            </w:r>
            <w:proofErr w:type="spellEnd"/>
            <w:r w:rsidRPr="00894A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94A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strukturave</w:t>
            </w:r>
            <w:proofErr w:type="spellEnd"/>
            <w:r w:rsidRPr="00894A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94A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dhe</w:t>
            </w:r>
            <w:proofErr w:type="spellEnd"/>
            <w:r w:rsidRPr="00894A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94A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disa</w:t>
            </w:r>
            <w:proofErr w:type="spellEnd"/>
            <w:r w:rsidRPr="00894A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94A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shembuj</w:t>
            </w:r>
            <w:proofErr w:type="spellEnd"/>
            <w:r w:rsidRPr="00894A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94A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bazë</w:t>
            </w:r>
            <w:proofErr w:type="spellEnd"/>
            <w:r w:rsidRPr="00894A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94A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të</w:t>
            </w:r>
            <w:proofErr w:type="spellEnd"/>
            <w:r w:rsidRPr="00894A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94A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moduleve</w:t>
            </w:r>
            <w:proofErr w:type="spellEnd"/>
            <w:r w:rsidRPr="00894A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754E4B" w:rsidRPr="000079B5" w:rsidRDefault="00754E4B" w:rsidP="00754E4B">
      <w:pPr>
        <w:pStyle w:val="NoSpacing"/>
        <w:rPr>
          <w:rFonts w:asciiTheme="minorHAnsi" w:hAnsiTheme="minorHAnsi" w:cstheme="minorHAnsi"/>
          <w:sz w:val="22"/>
          <w:szCs w:val="22"/>
          <w:lang w:val="sq-AL"/>
        </w:rPr>
      </w:pPr>
    </w:p>
    <w:p w:rsidR="00754E4B" w:rsidRPr="000079B5" w:rsidRDefault="00754E4B" w:rsidP="00754E4B">
      <w:pPr>
        <w:rPr>
          <w:rFonts w:asciiTheme="minorHAnsi" w:hAnsiTheme="minorHAnsi" w:cstheme="minorHAnsi"/>
          <w:b/>
          <w:sz w:val="22"/>
          <w:szCs w:val="22"/>
          <w:lang w:val="sq-AL"/>
        </w:rPr>
      </w:pPr>
    </w:p>
    <w:p w:rsidR="00754E4B" w:rsidRPr="000079B5" w:rsidRDefault="00754E4B" w:rsidP="00754E4B">
      <w:pPr>
        <w:rPr>
          <w:rFonts w:asciiTheme="minorHAnsi" w:hAnsiTheme="minorHAnsi" w:cstheme="minorHAnsi"/>
          <w:b/>
          <w:sz w:val="22"/>
          <w:szCs w:val="22"/>
          <w:lang w:val="sq-AL"/>
        </w:rPr>
      </w:pPr>
    </w:p>
    <w:p w:rsidR="00754E4B" w:rsidRPr="000079B5" w:rsidRDefault="00754E4B" w:rsidP="00754E4B">
      <w:pPr>
        <w:rPr>
          <w:rFonts w:asciiTheme="minorHAnsi" w:hAnsiTheme="minorHAnsi" w:cstheme="minorHAnsi"/>
          <w:b/>
          <w:sz w:val="22"/>
          <w:szCs w:val="22"/>
          <w:lang w:val="sq-AL"/>
        </w:rPr>
      </w:pPr>
    </w:p>
    <w:p w:rsidR="00754E4B" w:rsidRPr="000079B5" w:rsidRDefault="00754E4B" w:rsidP="00754E4B">
      <w:pPr>
        <w:rPr>
          <w:rFonts w:asciiTheme="minorHAnsi" w:hAnsiTheme="minorHAnsi" w:cstheme="minorHAnsi"/>
          <w:b/>
          <w:sz w:val="22"/>
          <w:szCs w:val="22"/>
          <w:lang w:val="sq-AL"/>
        </w:rPr>
      </w:pPr>
    </w:p>
    <w:p w:rsidR="00754E4B" w:rsidRPr="000079B5" w:rsidRDefault="00754E4B" w:rsidP="00754E4B">
      <w:pPr>
        <w:rPr>
          <w:rFonts w:asciiTheme="minorHAnsi" w:hAnsiTheme="minorHAnsi" w:cstheme="minorHAnsi"/>
          <w:b/>
          <w:sz w:val="22"/>
          <w:szCs w:val="22"/>
          <w:lang w:val="sq-AL"/>
        </w:rPr>
      </w:pPr>
    </w:p>
    <w:p w:rsidR="00754E4B" w:rsidRPr="000079B5" w:rsidRDefault="00754E4B" w:rsidP="00754E4B">
      <w:pPr>
        <w:rPr>
          <w:rFonts w:asciiTheme="minorHAnsi" w:hAnsiTheme="minorHAnsi" w:cstheme="minorHAnsi"/>
          <w:b/>
          <w:sz w:val="22"/>
          <w:szCs w:val="22"/>
          <w:lang w:val="sq-AL"/>
        </w:rPr>
      </w:pPr>
    </w:p>
    <w:p w:rsidR="00754E4B" w:rsidRPr="000079B5" w:rsidRDefault="00754E4B" w:rsidP="00754E4B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page" w:horzAnchor="margin" w:tblpY="121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8"/>
      </w:tblGrid>
      <w:tr w:rsidR="006F071C" w:rsidRPr="000079B5" w:rsidTr="006F071C">
        <w:tc>
          <w:tcPr>
            <w:tcW w:w="8838" w:type="dxa"/>
            <w:shd w:val="clear" w:color="auto" w:fill="B8CCE4"/>
          </w:tcPr>
          <w:p w:rsidR="006F071C" w:rsidRPr="000079B5" w:rsidRDefault="006F071C" w:rsidP="006F071C">
            <w:pPr>
              <w:jc w:val="center"/>
              <w:rPr>
                <w:rFonts w:asciiTheme="minorHAnsi" w:hAnsiTheme="minorHAnsi" w:cstheme="minorHAnsi"/>
                <w:b/>
                <w:lang w:val="sq-AL"/>
              </w:rPr>
            </w:pPr>
            <w:r w:rsidRPr="000079B5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Politikat akademike dhe rregullat e mirësjelljes:</w:t>
            </w:r>
          </w:p>
        </w:tc>
      </w:tr>
      <w:tr w:rsidR="006F071C" w:rsidRPr="000079B5" w:rsidTr="006F071C">
        <w:trPr>
          <w:trHeight w:val="1088"/>
        </w:trPr>
        <w:tc>
          <w:tcPr>
            <w:tcW w:w="8838" w:type="dxa"/>
          </w:tcPr>
          <w:p w:rsidR="006F071C" w:rsidRPr="000079B5" w:rsidRDefault="006F071C" w:rsidP="00266878">
            <w:pPr>
              <w:jc w:val="both"/>
              <w:rPr>
                <w:rFonts w:asciiTheme="minorHAnsi" w:hAnsiTheme="minorHAnsi" w:cstheme="minorHAnsi"/>
                <w:lang w:val="sq-AL"/>
              </w:rPr>
            </w:pPr>
            <w:r w:rsidRPr="000079B5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Studentët do të vijojnë mësimin me rregull dhe do t’i kontribuojnë atmosferës kolegjiale e profesionale, duke e respektuar Statutin e Universitetit të Prishtinës dhe rregullat e tjera të Universitetit e Fakultetit. Në veçanti, studentët nuk do të kenë sjellje që përbëjnë plagjiaturë, bashkëpunim të palejueshëm, kopjim të testeve nga të tjerët ose lejim i të tjerëve për ta kopjuar testin,  mashtrim ose përdorimin i çfarëdo mjeti për mashtrim në test. Po ashtu përdorimi i celularëve, apo mjeteve tjera elektronike që e pengojnë procesin e mësimit, do të jetë i ndaluar.</w:t>
            </w:r>
          </w:p>
        </w:tc>
      </w:tr>
    </w:tbl>
    <w:p w:rsidR="00754E4B" w:rsidRPr="000079B5" w:rsidRDefault="00754E4B">
      <w:pPr>
        <w:rPr>
          <w:rFonts w:asciiTheme="minorHAnsi" w:hAnsiTheme="minorHAnsi" w:cstheme="minorHAnsi"/>
          <w:sz w:val="22"/>
          <w:szCs w:val="22"/>
        </w:rPr>
      </w:pPr>
    </w:p>
    <w:sectPr w:rsidR="00754E4B" w:rsidRPr="000079B5" w:rsidSect="00E85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85FD7"/>
    <w:multiLevelType w:val="hybridMultilevel"/>
    <w:tmpl w:val="1B32C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F6142"/>
    <w:multiLevelType w:val="hybridMultilevel"/>
    <w:tmpl w:val="25BCF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E642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D109E7"/>
    <w:multiLevelType w:val="hybridMultilevel"/>
    <w:tmpl w:val="AFA27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1D612A"/>
    <w:multiLevelType w:val="hybridMultilevel"/>
    <w:tmpl w:val="83EC65B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85BBC"/>
    <w:multiLevelType w:val="hybridMultilevel"/>
    <w:tmpl w:val="B1AA34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1E514A0E"/>
    <w:multiLevelType w:val="hybridMultilevel"/>
    <w:tmpl w:val="591A8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AE347B"/>
    <w:multiLevelType w:val="hybridMultilevel"/>
    <w:tmpl w:val="25BCF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E642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4B408B"/>
    <w:multiLevelType w:val="hybridMultilevel"/>
    <w:tmpl w:val="A900E4B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>
    <w:nsid w:val="21864A8B"/>
    <w:multiLevelType w:val="hybridMultilevel"/>
    <w:tmpl w:val="02C6CE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F62181"/>
    <w:multiLevelType w:val="hybridMultilevel"/>
    <w:tmpl w:val="AFA27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C918DA"/>
    <w:multiLevelType w:val="hybridMultilevel"/>
    <w:tmpl w:val="25BCF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E642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5524DF"/>
    <w:multiLevelType w:val="hybridMultilevel"/>
    <w:tmpl w:val="DE2CE4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0C0567"/>
    <w:multiLevelType w:val="hybridMultilevel"/>
    <w:tmpl w:val="25BCF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E642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3277D2"/>
    <w:multiLevelType w:val="hybridMultilevel"/>
    <w:tmpl w:val="25BCF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E642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F534BA"/>
    <w:multiLevelType w:val="hybridMultilevel"/>
    <w:tmpl w:val="9AE863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2D2B5D"/>
    <w:multiLevelType w:val="hybridMultilevel"/>
    <w:tmpl w:val="3490E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10217"/>
    <w:multiLevelType w:val="hybridMultilevel"/>
    <w:tmpl w:val="BD12D0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7CD5ED0"/>
    <w:multiLevelType w:val="hybridMultilevel"/>
    <w:tmpl w:val="E7984258"/>
    <w:lvl w:ilvl="0" w:tplc="5C2446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3761B3"/>
    <w:multiLevelType w:val="hybridMultilevel"/>
    <w:tmpl w:val="AFA27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3F62C2"/>
    <w:multiLevelType w:val="hybridMultilevel"/>
    <w:tmpl w:val="EAF082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CC201F9"/>
    <w:multiLevelType w:val="hybridMultilevel"/>
    <w:tmpl w:val="68A4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18"/>
  </w:num>
  <w:num w:numId="5">
    <w:abstractNumId w:val="17"/>
  </w:num>
  <w:num w:numId="6">
    <w:abstractNumId w:val="5"/>
  </w:num>
  <w:num w:numId="7">
    <w:abstractNumId w:val="11"/>
  </w:num>
  <w:num w:numId="8">
    <w:abstractNumId w:val="15"/>
  </w:num>
  <w:num w:numId="9">
    <w:abstractNumId w:val="0"/>
  </w:num>
  <w:num w:numId="10">
    <w:abstractNumId w:val="7"/>
  </w:num>
  <w:num w:numId="11">
    <w:abstractNumId w:val="9"/>
  </w:num>
  <w:num w:numId="12">
    <w:abstractNumId w:val="2"/>
  </w:num>
  <w:num w:numId="13">
    <w:abstractNumId w:val="1"/>
  </w:num>
  <w:num w:numId="14">
    <w:abstractNumId w:val="12"/>
  </w:num>
  <w:num w:numId="15">
    <w:abstractNumId w:val="10"/>
  </w:num>
  <w:num w:numId="16">
    <w:abstractNumId w:val="13"/>
  </w:num>
  <w:num w:numId="17">
    <w:abstractNumId w:val="8"/>
  </w:num>
  <w:num w:numId="18">
    <w:abstractNumId w:val="16"/>
  </w:num>
  <w:num w:numId="19">
    <w:abstractNumId w:val="19"/>
  </w:num>
  <w:num w:numId="20">
    <w:abstractNumId w:val="2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54E4B"/>
    <w:rsid w:val="000079B5"/>
    <w:rsid w:val="00135F82"/>
    <w:rsid w:val="002633A6"/>
    <w:rsid w:val="00266878"/>
    <w:rsid w:val="00453453"/>
    <w:rsid w:val="0046128A"/>
    <w:rsid w:val="004C547D"/>
    <w:rsid w:val="0054050A"/>
    <w:rsid w:val="006002CE"/>
    <w:rsid w:val="006F071C"/>
    <w:rsid w:val="00754E4B"/>
    <w:rsid w:val="007A54EF"/>
    <w:rsid w:val="007D7AD9"/>
    <w:rsid w:val="007F2354"/>
    <w:rsid w:val="00872C55"/>
    <w:rsid w:val="00894A36"/>
    <w:rsid w:val="00B062B2"/>
    <w:rsid w:val="00B648E3"/>
    <w:rsid w:val="00B76E2F"/>
    <w:rsid w:val="00BA39B2"/>
    <w:rsid w:val="00BD74C5"/>
    <w:rsid w:val="00C87680"/>
    <w:rsid w:val="00D54797"/>
    <w:rsid w:val="00DD0376"/>
    <w:rsid w:val="00E85245"/>
    <w:rsid w:val="00F15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54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754E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4E4B"/>
    <w:pPr>
      <w:ind w:left="720"/>
      <w:contextualSpacing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rsid w:val="007A54E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gjergji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Botek</dc:creator>
  <cp:keywords/>
  <dc:description/>
  <cp:lastModifiedBy>Bujar</cp:lastModifiedBy>
  <cp:revision>18</cp:revision>
  <dcterms:created xsi:type="dcterms:W3CDTF">2013-12-23T08:51:00Z</dcterms:created>
  <dcterms:modified xsi:type="dcterms:W3CDTF">2018-04-28T18:28:00Z</dcterms:modified>
</cp:coreProperties>
</file>