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1260CAEC" w14:textId="77777777">
        <w:trPr>
          <w:trHeight w:val="537"/>
        </w:trPr>
        <w:tc>
          <w:tcPr>
            <w:tcW w:w="9578" w:type="dxa"/>
            <w:gridSpan w:val="7"/>
            <w:shd w:val="clear" w:color="auto" w:fill="C4BB95"/>
          </w:tcPr>
          <w:p w14:paraId="5B273F8D" w14:textId="765257EB" w:rsidR="00417481" w:rsidRDefault="00E727C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spacing w:val="-26"/>
                <w:shd w:val="clear" w:color="auto" w:fill="C4BB95"/>
              </w:rPr>
              <w:t xml:space="preserve"> </w:t>
            </w:r>
            <w:r>
              <w:rPr>
                <w:b/>
              </w:rPr>
              <w:t>Emërtimi i Programit dhe grada shkencore: Matematikë Financiare në Banka dhe Sigurime (Bachelor i</w:t>
            </w:r>
          </w:p>
          <w:p w14:paraId="0BBDFB5D" w14:textId="77777777" w:rsidR="00417481" w:rsidRDefault="00E727C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Matematikës Financiare në Banka dhe Sigurime )</w:t>
            </w:r>
          </w:p>
        </w:tc>
      </w:tr>
      <w:tr w:rsidR="00417481" w14:paraId="72A6C6F4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594978A9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417481" w14:paraId="367A388B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032B7D8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417481" w14:paraId="5607C290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09D80A50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0105310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4D4F68E6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7A782275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6DCED9B6" w14:textId="77777777" w:rsidR="00417481" w:rsidRDefault="00E541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33831B05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7B06B0E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417481" w14:paraId="40F90434" w14:textId="77777777" w:rsidTr="008D6F2E">
        <w:trPr>
          <w:trHeight w:val="268"/>
        </w:trPr>
        <w:tc>
          <w:tcPr>
            <w:tcW w:w="559" w:type="dxa"/>
          </w:tcPr>
          <w:p w14:paraId="02BFFD49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1A648D5F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E9043AB" w14:textId="77777777" w:rsidR="00417481" w:rsidRDefault="00E727CB">
            <w:pPr>
              <w:pStyle w:val="TableParagraph"/>
              <w:ind w:left="107"/>
            </w:pPr>
            <w:r>
              <w:t>Statistika</w:t>
            </w:r>
          </w:p>
        </w:tc>
        <w:tc>
          <w:tcPr>
            <w:tcW w:w="48" w:type="dxa"/>
          </w:tcPr>
          <w:p w14:paraId="1F80AC8C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6683DE5" w14:textId="6FA3C8A3" w:rsidR="00417481" w:rsidRDefault="00D26478" w:rsidP="00AD01EB">
            <w:pPr>
              <w:pStyle w:val="TableParagraph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081B352A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6D33DDD" w14:textId="627A5F6C" w:rsidR="00417481" w:rsidRDefault="00CE4C64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26BBFB76" w14:textId="77777777" w:rsidTr="008D6F2E">
        <w:trPr>
          <w:trHeight w:val="270"/>
        </w:trPr>
        <w:tc>
          <w:tcPr>
            <w:tcW w:w="559" w:type="dxa"/>
          </w:tcPr>
          <w:p w14:paraId="2C230C38" w14:textId="77777777" w:rsidR="00417481" w:rsidRDefault="00E727CB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57988534" w14:textId="77777777" w:rsidR="00417481" w:rsidRDefault="00E727CB">
            <w:pPr>
              <w:pStyle w:val="TableParagraph"/>
              <w:spacing w:line="251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13AF2F6" w14:textId="77777777" w:rsidR="00417481" w:rsidRPr="00CE4C64" w:rsidRDefault="00E727CB">
            <w:pPr>
              <w:pStyle w:val="TableParagraph"/>
              <w:spacing w:line="251" w:lineRule="exact"/>
              <w:ind w:left="107"/>
            </w:pPr>
            <w:r w:rsidRPr="00CE4C64">
              <w:t>Teoria e lojërave</w:t>
            </w:r>
          </w:p>
        </w:tc>
        <w:tc>
          <w:tcPr>
            <w:tcW w:w="48" w:type="dxa"/>
          </w:tcPr>
          <w:p w14:paraId="1D877D65" w14:textId="77777777" w:rsidR="00417481" w:rsidRPr="00CE4C64" w:rsidRDefault="00417481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1E23DBE" w14:textId="4D57BBE5" w:rsidR="00417481" w:rsidRPr="00CE4C64" w:rsidRDefault="00D26478" w:rsidP="00AD01EB">
            <w:pPr>
              <w:pStyle w:val="TableParagraph"/>
              <w:spacing w:line="251" w:lineRule="exact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0F6788C1" w14:textId="77777777" w:rsidR="00417481" w:rsidRPr="00CE4C64" w:rsidRDefault="00417481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11F608CA" w14:textId="43A6A729" w:rsidR="00417481" w:rsidRPr="00CE4C64" w:rsidRDefault="00CE4C64" w:rsidP="00266A0C">
            <w:pPr>
              <w:pStyle w:val="TableParagraph"/>
              <w:spacing w:line="251" w:lineRule="exact"/>
              <w:ind w:left="104"/>
              <w:jc w:val="center"/>
            </w:pPr>
            <w:r>
              <w:t>14</w:t>
            </w:r>
          </w:p>
        </w:tc>
      </w:tr>
      <w:tr w:rsidR="00417481" w14:paraId="6FDC5061" w14:textId="77777777" w:rsidTr="008D6F2E">
        <w:trPr>
          <w:trHeight w:val="268"/>
        </w:trPr>
        <w:tc>
          <w:tcPr>
            <w:tcW w:w="559" w:type="dxa"/>
          </w:tcPr>
          <w:p w14:paraId="14AA9BB0" w14:textId="77777777" w:rsidR="00417481" w:rsidRDefault="00E727C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70235CCA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7ABB7E2" w14:textId="77777777" w:rsidR="00417481" w:rsidRPr="00CE4C64" w:rsidRDefault="00E727CB">
            <w:pPr>
              <w:pStyle w:val="TableParagraph"/>
              <w:ind w:left="107"/>
            </w:pPr>
            <w:r w:rsidRPr="00CE4C64">
              <w:t>Tregjet dhe institu-cionet finaciare</w:t>
            </w:r>
          </w:p>
        </w:tc>
        <w:tc>
          <w:tcPr>
            <w:tcW w:w="48" w:type="dxa"/>
          </w:tcPr>
          <w:p w14:paraId="31BA0E60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9C65855" w14:textId="0018EFDB" w:rsidR="00417481" w:rsidRPr="00CE4C64" w:rsidRDefault="00D26478" w:rsidP="00AD01EB">
            <w:pPr>
              <w:pStyle w:val="TableParagraph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59379E74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5C69F5B" w14:textId="7BC01E1B" w:rsidR="00417481" w:rsidRPr="00CE4C64" w:rsidRDefault="00C4310E" w:rsidP="00266A0C">
            <w:pPr>
              <w:pStyle w:val="TableParagraph"/>
              <w:ind w:left="104"/>
              <w:jc w:val="center"/>
            </w:pPr>
            <w:r w:rsidRPr="00CE4C64">
              <w:t>14</w:t>
            </w:r>
          </w:p>
        </w:tc>
      </w:tr>
      <w:tr w:rsidR="00417481" w14:paraId="5CD442CF" w14:textId="77777777" w:rsidTr="008D6F2E">
        <w:trPr>
          <w:trHeight w:val="268"/>
        </w:trPr>
        <w:tc>
          <w:tcPr>
            <w:tcW w:w="559" w:type="dxa"/>
          </w:tcPr>
          <w:p w14:paraId="72048FC6" w14:textId="77777777" w:rsidR="00417481" w:rsidRDefault="00E727CB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340C868E" w14:textId="77777777" w:rsidR="00417481" w:rsidRDefault="00E727CB">
            <w:pPr>
              <w:pStyle w:val="TableParagraph"/>
              <w:spacing w:line="249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F92D784" w14:textId="77777777" w:rsidR="00417481" w:rsidRPr="00CE4C64" w:rsidRDefault="00E727CB">
            <w:pPr>
              <w:pStyle w:val="TableParagraph"/>
              <w:spacing w:line="249" w:lineRule="exact"/>
              <w:ind w:left="107"/>
            </w:pPr>
            <w:r w:rsidRPr="00CE4C64">
              <w:t>Proceset stokastike I</w:t>
            </w:r>
          </w:p>
        </w:tc>
        <w:tc>
          <w:tcPr>
            <w:tcW w:w="48" w:type="dxa"/>
          </w:tcPr>
          <w:p w14:paraId="1F62CC4E" w14:textId="77777777" w:rsidR="00417481" w:rsidRPr="00CE4C64" w:rsidRDefault="00417481">
            <w:pPr>
              <w:pStyle w:val="TableParagraph"/>
              <w:spacing w:line="249" w:lineRule="exact"/>
              <w:ind w:right="386"/>
              <w:jc w:val="right"/>
            </w:pPr>
          </w:p>
        </w:tc>
        <w:tc>
          <w:tcPr>
            <w:tcW w:w="2250" w:type="dxa"/>
          </w:tcPr>
          <w:p w14:paraId="2C448EA6" w14:textId="0BAC484E" w:rsidR="00417481" w:rsidRPr="00CE4C64" w:rsidRDefault="00D26478" w:rsidP="00AD01EB">
            <w:pPr>
              <w:pStyle w:val="TableParagraph"/>
              <w:spacing w:line="249" w:lineRule="exact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5D2146A0" w14:textId="77777777" w:rsidR="00417481" w:rsidRPr="00CE4C64" w:rsidRDefault="00417481">
            <w:pPr>
              <w:pStyle w:val="TableParagraph"/>
              <w:spacing w:line="249" w:lineRule="exact"/>
              <w:ind w:left="4"/>
              <w:jc w:val="center"/>
            </w:pPr>
          </w:p>
        </w:tc>
        <w:tc>
          <w:tcPr>
            <w:tcW w:w="2717" w:type="dxa"/>
          </w:tcPr>
          <w:p w14:paraId="609F5D89" w14:textId="52356A64" w:rsidR="00417481" w:rsidRPr="00CE4C64" w:rsidRDefault="00CE4C64" w:rsidP="00266A0C">
            <w:pPr>
              <w:pStyle w:val="TableParagraph"/>
              <w:spacing w:line="249" w:lineRule="exact"/>
              <w:ind w:left="104"/>
              <w:jc w:val="center"/>
            </w:pPr>
            <w:r>
              <w:t>14</w:t>
            </w:r>
          </w:p>
        </w:tc>
      </w:tr>
      <w:tr w:rsidR="00417481" w14:paraId="4B77C1A3" w14:textId="77777777" w:rsidTr="008D6F2E">
        <w:trPr>
          <w:trHeight w:val="268"/>
        </w:trPr>
        <w:tc>
          <w:tcPr>
            <w:tcW w:w="559" w:type="dxa"/>
          </w:tcPr>
          <w:p w14:paraId="5613EA92" w14:textId="77777777" w:rsidR="00417481" w:rsidRDefault="00E727CB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551AC80B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F792223" w14:textId="77777777" w:rsidR="00417481" w:rsidRPr="00CE4C64" w:rsidRDefault="00E727CB">
            <w:pPr>
              <w:pStyle w:val="TableParagraph"/>
              <w:ind w:left="107"/>
            </w:pPr>
            <w:r w:rsidRPr="00CE4C64">
              <w:t>Programimi në WEB</w:t>
            </w:r>
          </w:p>
        </w:tc>
        <w:tc>
          <w:tcPr>
            <w:tcW w:w="48" w:type="dxa"/>
          </w:tcPr>
          <w:p w14:paraId="651F983E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820625C" w14:textId="4C6888D2" w:rsidR="00417481" w:rsidRPr="00CE4C64" w:rsidRDefault="00D26478" w:rsidP="00AD01EB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5D6A231C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BD1D225" w14:textId="53A8C7FD" w:rsidR="00417481" w:rsidRPr="00CE4C64" w:rsidRDefault="00CE4C64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5924AD2C" w14:textId="77777777" w:rsidTr="008D6F2E">
        <w:trPr>
          <w:trHeight w:val="268"/>
        </w:trPr>
        <w:tc>
          <w:tcPr>
            <w:tcW w:w="559" w:type="dxa"/>
          </w:tcPr>
          <w:p w14:paraId="4C4C6F25" w14:textId="77777777" w:rsidR="00417481" w:rsidRDefault="00E727CB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50AB9E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0D4A9AF" w14:textId="77777777" w:rsidR="00417481" w:rsidRPr="00CE4C64" w:rsidRDefault="00E727CB">
            <w:pPr>
              <w:pStyle w:val="TableParagraph"/>
              <w:ind w:left="107"/>
            </w:pPr>
            <w:r w:rsidRPr="00CE4C64">
              <w:t>Teoria e kodimit dhe kriptografia</w:t>
            </w:r>
          </w:p>
        </w:tc>
        <w:tc>
          <w:tcPr>
            <w:tcW w:w="48" w:type="dxa"/>
          </w:tcPr>
          <w:p w14:paraId="097E7DE3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4B022BD" w14:textId="32C95F07" w:rsidR="00417481" w:rsidRPr="00CE4C64" w:rsidRDefault="00D26478" w:rsidP="00AD01EB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04318C1F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BD94478" w14:textId="0975CC9B" w:rsidR="00417481" w:rsidRPr="00CE4C64" w:rsidRDefault="00C4310E" w:rsidP="00266A0C">
            <w:pPr>
              <w:pStyle w:val="TableParagraph"/>
              <w:ind w:left="104"/>
              <w:jc w:val="center"/>
            </w:pPr>
            <w:r w:rsidRPr="00CE4C64">
              <w:t>12</w:t>
            </w:r>
          </w:p>
        </w:tc>
      </w:tr>
      <w:tr w:rsidR="00417481" w14:paraId="071765FC" w14:textId="77777777" w:rsidTr="008D6F2E">
        <w:trPr>
          <w:trHeight w:val="268"/>
        </w:trPr>
        <w:tc>
          <w:tcPr>
            <w:tcW w:w="559" w:type="dxa"/>
          </w:tcPr>
          <w:p w14:paraId="6F145B4E" w14:textId="77777777" w:rsidR="00417481" w:rsidRDefault="00E727C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7AFFB5DF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EF113A3" w14:textId="77777777" w:rsidR="00417481" w:rsidRPr="00CE4C64" w:rsidRDefault="00E727CB">
            <w:pPr>
              <w:pStyle w:val="TableParagraph"/>
              <w:ind w:left="107"/>
            </w:pPr>
            <w:r w:rsidRPr="00CE4C64">
              <w:t>Analiza e algoritmeve</w:t>
            </w:r>
          </w:p>
        </w:tc>
        <w:tc>
          <w:tcPr>
            <w:tcW w:w="48" w:type="dxa"/>
          </w:tcPr>
          <w:p w14:paraId="418B3625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4A912CB" w14:textId="6CA179BA" w:rsidR="00417481" w:rsidRPr="00CE4C64" w:rsidRDefault="00D26478" w:rsidP="00AD01EB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3542B80F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B9BE7C5" w14:textId="6331F034" w:rsidR="00417481" w:rsidRPr="00CE4C64" w:rsidRDefault="00C4310E" w:rsidP="00266A0C">
            <w:pPr>
              <w:pStyle w:val="TableParagraph"/>
              <w:ind w:left="104"/>
              <w:jc w:val="center"/>
            </w:pPr>
            <w:r w:rsidRPr="00CE4C64">
              <w:t>14</w:t>
            </w:r>
          </w:p>
        </w:tc>
      </w:tr>
      <w:tr w:rsidR="00417481" w14:paraId="062AA56F" w14:textId="77777777" w:rsidTr="008D6F2E">
        <w:trPr>
          <w:trHeight w:val="268"/>
        </w:trPr>
        <w:tc>
          <w:tcPr>
            <w:tcW w:w="559" w:type="dxa"/>
          </w:tcPr>
          <w:p w14:paraId="27B019DD" w14:textId="77777777" w:rsidR="00417481" w:rsidRDefault="00E727CB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9DCF84C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D2E3A40" w14:textId="77777777" w:rsidR="00417481" w:rsidRPr="00CE4C64" w:rsidRDefault="00E727CB">
            <w:pPr>
              <w:pStyle w:val="TableParagraph"/>
              <w:ind w:left="107"/>
            </w:pPr>
            <w:r w:rsidRPr="00CE4C64">
              <w:t>Biznesi elektronik</w:t>
            </w:r>
          </w:p>
        </w:tc>
        <w:tc>
          <w:tcPr>
            <w:tcW w:w="48" w:type="dxa"/>
          </w:tcPr>
          <w:p w14:paraId="117D7D66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64064DC" w14:textId="4FC21E21" w:rsidR="00417481" w:rsidRPr="00CE4C64" w:rsidRDefault="00D26478" w:rsidP="00AD01EB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3F6A053E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157F3A3" w14:textId="6DD6A062" w:rsidR="00417481" w:rsidRPr="00CE4C64" w:rsidRDefault="00CE4C64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4FF957C0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D195869" w14:textId="27AF7DDA" w:rsidR="00417481" w:rsidRPr="00CE4C64" w:rsidRDefault="00417481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8" w:type="dxa"/>
            <w:shd w:val="clear" w:color="auto" w:fill="C4BB95"/>
          </w:tcPr>
          <w:p w14:paraId="406179C1" w14:textId="77777777" w:rsidR="00417481" w:rsidRPr="00CE4C64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688B122" w14:textId="77777777" w:rsidR="00417481" w:rsidRPr="00CE4C64" w:rsidRDefault="00417481" w:rsidP="00AD01EB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5006540" w14:textId="77777777" w:rsidR="00417481" w:rsidRPr="00CE4C64" w:rsidRDefault="00417481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2B394ADA" w14:textId="77777777" w:rsidR="00417481" w:rsidRPr="00CE4C64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7481" w14:paraId="6E52B63E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2BA83053" w14:textId="77777777" w:rsidR="00417481" w:rsidRPr="00CE4C64" w:rsidRDefault="00E727CB" w:rsidP="00AD01EB">
            <w:pPr>
              <w:pStyle w:val="TableParagraph"/>
              <w:ind w:left="107"/>
              <w:rPr>
                <w:b/>
              </w:rPr>
            </w:pPr>
            <w:r w:rsidRPr="00CE4C64">
              <w:rPr>
                <w:b/>
              </w:rPr>
              <w:t>Semestri: VI</w:t>
            </w:r>
          </w:p>
        </w:tc>
      </w:tr>
      <w:tr w:rsidR="00417481" w14:paraId="0E8F6E2F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76265D69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38DA6CC5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2E8BA380" w14:textId="77777777" w:rsidR="00417481" w:rsidRPr="00CE4C64" w:rsidRDefault="00E727CB">
            <w:pPr>
              <w:pStyle w:val="TableParagraph"/>
              <w:ind w:left="107"/>
              <w:rPr>
                <w:b/>
              </w:rPr>
            </w:pPr>
            <w:r w:rsidRPr="00CE4C64"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3E0C287D" w14:textId="77777777" w:rsidR="00417481" w:rsidRPr="00CE4C64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737A05B8" w14:textId="77777777" w:rsidR="00417481" w:rsidRPr="00CE4C64" w:rsidRDefault="00733C31" w:rsidP="00AD01EB">
            <w:pPr>
              <w:pStyle w:val="TableParagraph"/>
              <w:ind w:left="104"/>
              <w:jc w:val="center"/>
              <w:rPr>
                <w:b/>
              </w:rPr>
            </w:pPr>
            <w:r w:rsidRPr="00CE4C64"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2B3A5A88" w14:textId="77777777" w:rsidR="00417481" w:rsidRPr="00CE4C64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8AFE274" w14:textId="77777777" w:rsidR="00417481" w:rsidRPr="00CE4C64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 w:rsidRPr="00CE4C64">
              <w:rPr>
                <w:b/>
              </w:rPr>
              <w:t>Ora</w:t>
            </w:r>
          </w:p>
        </w:tc>
      </w:tr>
      <w:tr w:rsidR="00417481" w14:paraId="2353E9D4" w14:textId="77777777" w:rsidTr="008D6F2E">
        <w:trPr>
          <w:trHeight w:val="268"/>
        </w:trPr>
        <w:tc>
          <w:tcPr>
            <w:tcW w:w="559" w:type="dxa"/>
          </w:tcPr>
          <w:p w14:paraId="2F82C63C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46FBB860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DD06C7" w14:textId="77777777" w:rsidR="00417481" w:rsidRPr="00CE4C64" w:rsidRDefault="00E727CB">
            <w:pPr>
              <w:pStyle w:val="TableParagraph"/>
              <w:ind w:left="107"/>
            </w:pPr>
            <w:r w:rsidRPr="00CE4C64">
              <w:t>Statistika me zbatim në biznes</w:t>
            </w:r>
          </w:p>
        </w:tc>
        <w:tc>
          <w:tcPr>
            <w:tcW w:w="48" w:type="dxa"/>
          </w:tcPr>
          <w:p w14:paraId="5759DA35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D14FBE5" w14:textId="653290BF" w:rsidR="00684E9C" w:rsidRPr="00CE4C64" w:rsidRDefault="00D26478" w:rsidP="00684E9C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19105576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2AB5E78" w14:textId="49371050" w:rsidR="00417481" w:rsidRPr="00CE4C64" w:rsidRDefault="00CE4C64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7F519AD1" w14:textId="77777777" w:rsidTr="008D6F2E">
        <w:trPr>
          <w:trHeight w:val="268"/>
        </w:trPr>
        <w:tc>
          <w:tcPr>
            <w:tcW w:w="559" w:type="dxa"/>
          </w:tcPr>
          <w:p w14:paraId="653E2163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1B93B5B9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CAF3D1F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Menaxhimi i riskut dhe i sigurimeve</w:t>
            </w:r>
          </w:p>
        </w:tc>
        <w:tc>
          <w:tcPr>
            <w:tcW w:w="48" w:type="dxa"/>
          </w:tcPr>
          <w:p w14:paraId="39C8899B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D53D3C0" w14:textId="5EF0B043" w:rsidR="00C4310E" w:rsidRPr="00CE4C64" w:rsidRDefault="00D26478" w:rsidP="00C4310E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73EF61C9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1875195" w14:textId="76C3EDB6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49495B98" w14:textId="77777777" w:rsidTr="008D6F2E">
        <w:trPr>
          <w:trHeight w:val="268"/>
        </w:trPr>
        <w:tc>
          <w:tcPr>
            <w:tcW w:w="559" w:type="dxa"/>
          </w:tcPr>
          <w:p w14:paraId="78AD2E05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26CB7DD0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7A6621C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Proceset stokastike II</w:t>
            </w:r>
          </w:p>
        </w:tc>
        <w:tc>
          <w:tcPr>
            <w:tcW w:w="48" w:type="dxa"/>
          </w:tcPr>
          <w:p w14:paraId="750ECC4C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3C070AD" w14:textId="6499E0B8" w:rsidR="00C4310E" w:rsidRPr="00CE4C64" w:rsidRDefault="00D26478" w:rsidP="00C4310E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18AF7A70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EF8C925" w14:textId="10355785" w:rsidR="00C4310E" w:rsidRPr="00CE4C64" w:rsidRDefault="00C4310E" w:rsidP="00C4310E">
            <w:pPr>
              <w:pStyle w:val="TableParagraph"/>
              <w:ind w:left="104"/>
              <w:jc w:val="center"/>
            </w:pPr>
            <w:r w:rsidRPr="00CE4C64">
              <w:t>14</w:t>
            </w:r>
          </w:p>
        </w:tc>
      </w:tr>
      <w:tr w:rsidR="00C4310E" w14:paraId="7ACB6B54" w14:textId="77777777" w:rsidTr="008D6F2E">
        <w:trPr>
          <w:trHeight w:val="268"/>
        </w:trPr>
        <w:tc>
          <w:tcPr>
            <w:tcW w:w="559" w:type="dxa"/>
          </w:tcPr>
          <w:p w14:paraId="1E4BB72E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59BF14D5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28F2744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Marketing</w:t>
            </w:r>
          </w:p>
        </w:tc>
        <w:tc>
          <w:tcPr>
            <w:tcW w:w="48" w:type="dxa"/>
          </w:tcPr>
          <w:p w14:paraId="18E22729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7050000" w14:textId="3181F690" w:rsidR="00C4310E" w:rsidRPr="00CE4C64" w:rsidRDefault="00D26478" w:rsidP="00C4310E">
            <w:pPr>
              <w:pStyle w:val="TableParagraph"/>
              <w:ind w:right="249"/>
              <w:jc w:val="center"/>
            </w:pPr>
            <w:r>
              <w:t>04.06.2022</w:t>
            </w:r>
          </w:p>
        </w:tc>
        <w:tc>
          <w:tcPr>
            <w:tcW w:w="43" w:type="dxa"/>
          </w:tcPr>
          <w:p w14:paraId="55DDCB01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8C1B862" w14:textId="122C854B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49161C35" w14:textId="77777777" w:rsidTr="008D6F2E">
        <w:trPr>
          <w:trHeight w:val="268"/>
        </w:trPr>
        <w:tc>
          <w:tcPr>
            <w:tcW w:w="559" w:type="dxa"/>
          </w:tcPr>
          <w:p w14:paraId="68E16CA6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121551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FC88550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Auditimi</w:t>
            </w:r>
          </w:p>
        </w:tc>
        <w:tc>
          <w:tcPr>
            <w:tcW w:w="48" w:type="dxa"/>
          </w:tcPr>
          <w:p w14:paraId="7AAF3370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E5546C0" w14:textId="2662AE03" w:rsidR="00C4310E" w:rsidRPr="00CE4C64" w:rsidRDefault="00D26478" w:rsidP="00C4310E">
            <w:pPr>
              <w:pStyle w:val="TableParagraph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1887FF5B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45C041A" w14:textId="2104E39D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44496682" w14:textId="77777777" w:rsidTr="008D6F2E">
        <w:trPr>
          <w:trHeight w:val="268"/>
        </w:trPr>
        <w:tc>
          <w:tcPr>
            <w:tcW w:w="559" w:type="dxa"/>
          </w:tcPr>
          <w:p w14:paraId="7044F105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FDF4FDE" w14:textId="77777777" w:rsidR="00C4310E" w:rsidRDefault="00C4310E" w:rsidP="00C4310E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507C5A6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Financat ndërkombëtare</w:t>
            </w:r>
          </w:p>
        </w:tc>
        <w:tc>
          <w:tcPr>
            <w:tcW w:w="48" w:type="dxa"/>
          </w:tcPr>
          <w:p w14:paraId="26364E84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C6EF64C" w14:textId="337AECF8" w:rsidR="00C4310E" w:rsidRPr="00CE4C64" w:rsidRDefault="00D26478" w:rsidP="00C4310E">
            <w:pPr>
              <w:pStyle w:val="TableParagraph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17EB7B02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FDAB473" w14:textId="1EDFF407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0442AA59" w14:textId="77777777" w:rsidTr="008D6F2E">
        <w:trPr>
          <w:trHeight w:val="270"/>
        </w:trPr>
        <w:tc>
          <w:tcPr>
            <w:tcW w:w="559" w:type="dxa"/>
          </w:tcPr>
          <w:p w14:paraId="4EEE750C" w14:textId="77777777" w:rsidR="00C4310E" w:rsidRDefault="00C4310E" w:rsidP="00C4310E">
            <w:pPr>
              <w:pStyle w:val="TableParagraph"/>
              <w:spacing w:line="251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D0D35D0" w14:textId="77777777" w:rsidR="00C4310E" w:rsidRDefault="00C4310E" w:rsidP="00C4310E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ED627FA" w14:textId="77777777" w:rsidR="00C4310E" w:rsidRPr="00CE4C64" w:rsidRDefault="00C4310E" w:rsidP="00C4310E">
            <w:pPr>
              <w:pStyle w:val="TableParagraph"/>
              <w:spacing w:line="251" w:lineRule="exact"/>
              <w:ind w:left="107"/>
            </w:pPr>
            <w:r w:rsidRPr="00CE4C64">
              <w:t>Metoda optimizimi II</w:t>
            </w:r>
          </w:p>
        </w:tc>
        <w:tc>
          <w:tcPr>
            <w:tcW w:w="48" w:type="dxa"/>
          </w:tcPr>
          <w:p w14:paraId="28C8A399" w14:textId="77777777" w:rsidR="00C4310E" w:rsidRPr="00CE4C64" w:rsidRDefault="00C4310E" w:rsidP="00C4310E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3438EF23" w14:textId="25E0E447" w:rsidR="00C4310E" w:rsidRPr="00CE4C64" w:rsidRDefault="00D26478" w:rsidP="00C4310E">
            <w:pPr>
              <w:pStyle w:val="TableParagraph"/>
              <w:spacing w:line="251" w:lineRule="exact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073AE14B" w14:textId="77777777" w:rsidR="00C4310E" w:rsidRPr="00CE4C64" w:rsidRDefault="00C4310E" w:rsidP="00C4310E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78E1A9F9" w14:textId="00136185" w:rsidR="00C4310E" w:rsidRPr="00CE4C64" w:rsidRDefault="00C4310E" w:rsidP="00C4310E">
            <w:pPr>
              <w:pStyle w:val="TableParagraph"/>
              <w:spacing w:line="251" w:lineRule="exact"/>
              <w:ind w:left="104"/>
              <w:jc w:val="center"/>
            </w:pPr>
            <w:r w:rsidRPr="00CE4C64">
              <w:t>14</w:t>
            </w:r>
          </w:p>
        </w:tc>
      </w:tr>
      <w:tr w:rsidR="00C4310E" w14:paraId="2540CFFB" w14:textId="77777777" w:rsidTr="008D6F2E">
        <w:trPr>
          <w:trHeight w:val="268"/>
        </w:trPr>
        <w:tc>
          <w:tcPr>
            <w:tcW w:w="559" w:type="dxa"/>
          </w:tcPr>
          <w:p w14:paraId="0C8DD999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38E17E13" w14:textId="77777777" w:rsidR="00C4310E" w:rsidRDefault="00C4310E" w:rsidP="00C4310E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DAE8149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Ekonometria</w:t>
            </w:r>
          </w:p>
        </w:tc>
        <w:tc>
          <w:tcPr>
            <w:tcW w:w="48" w:type="dxa"/>
          </w:tcPr>
          <w:p w14:paraId="6AA293F3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A12C796" w14:textId="4E932302" w:rsidR="00C4310E" w:rsidRPr="00CE4C64" w:rsidRDefault="00D26478" w:rsidP="00C4310E">
            <w:pPr>
              <w:pStyle w:val="TableParagraph"/>
              <w:ind w:right="249"/>
              <w:jc w:val="center"/>
            </w:pPr>
            <w:r>
              <w:t>28.05.2022</w:t>
            </w:r>
          </w:p>
        </w:tc>
        <w:tc>
          <w:tcPr>
            <w:tcW w:w="43" w:type="dxa"/>
          </w:tcPr>
          <w:p w14:paraId="3D7FBE6D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8B93C07" w14:textId="7F152D99" w:rsidR="00C4310E" w:rsidRPr="00CE4C64" w:rsidRDefault="00A26D48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0FBA5D31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42779831" w14:textId="13C335B2" w:rsidR="00C4310E" w:rsidRPr="00733C31" w:rsidRDefault="00C4310E" w:rsidP="00C4310E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8" w:type="dxa"/>
            <w:shd w:val="clear" w:color="auto" w:fill="C4BB95"/>
          </w:tcPr>
          <w:p w14:paraId="011658A3" w14:textId="77777777" w:rsidR="00C4310E" w:rsidRDefault="00C4310E" w:rsidP="00C4310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5153079B" w14:textId="77777777" w:rsidR="00C4310E" w:rsidRPr="00AD01EB" w:rsidRDefault="00C4310E" w:rsidP="00C4310E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957AD75" w14:textId="77777777" w:rsidR="00C4310E" w:rsidRDefault="00C4310E" w:rsidP="00C4310E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33A6593E" w14:textId="77777777" w:rsidR="00C4310E" w:rsidRDefault="00C4310E" w:rsidP="00C4310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0CEF901" w14:textId="77777777" w:rsidR="00417481" w:rsidRDefault="00417481" w:rsidP="005A536D">
      <w:pPr>
        <w:pStyle w:val="BodyText"/>
        <w:spacing w:before="37"/>
        <w:ind w:left="0" w:right="410"/>
      </w:pPr>
    </w:p>
    <w:sectPr w:rsidR="00417481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81"/>
    <w:rsid w:val="00003151"/>
    <w:rsid w:val="001261E6"/>
    <w:rsid w:val="001B0F97"/>
    <w:rsid w:val="001B3636"/>
    <w:rsid w:val="00257BBC"/>
    <w:rsid w:val="00265170"/>
    <w:rsid w:val="00266A0C"/>
    <w:rsid w:val="00417481"/>
    <w:rsid w:val="00564374"/>
    <w:rsid w:val="005A536D"/>
    <w:rsid w:val="00636C45"/>
    <w:rsid w:val="00684E9C"/>
    <w:rsid w:val="006B066C"/>
    <w:rsid w:val="00733C31"/>
    <w:rsid w:val="00816DD2"/>
    <w:rsid w:val="0083234C"/>
    <w:rsid w:val="00896994"/>
    <w:rsid w:val="008A5BAB"/>
    <w:rsid w:val="008A6600"/>
    <w:rsid w:val="008D6F2E"/>
    <w:rsid w:val="00920E64"/>
    <w:rsid w:val="00927A14"/>
    <w:rsid w:val="00A26D48"/>
    <w:rsid w:val="00AD01EB"/>
    <w:rsid w:val="00AF794A"/>
    <w:rsid w:val="00B01D9C"/>
    <w:rsid w:val="00B237D0"/>
    <w:rsid w:val="00B247B2"/>
    <w:rsid w:val="00C4310E"/>
    <w:rsid w:val="00C86FAF"/>
    <w:rsid w:val="00C9580E"/>
    <w:rsid w:val="00CA5CFE"/>
    <w:rsid w:val="00CC791F"/>
    <w:rsid w:val="00CE4C64"/>
    <w:rsid w:val="00D26478"/>
    <w:rsid w:val="00DA7290"/>
    <w:rsid w:val="00E1422E"/>
    <w:rsid w:val="00E457E0"/>
    <w:rsid w:val="00E54109"/>
    <w:rsid w:val="00E727CB"/>
    <w:rsid w:val="00EE0B02"/>
    <w:rsid w:val="00F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BC0"/>
  <w15:docId w15:val="{CB9F113A-2B76-49E1-93D9-A615C64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pPr>
      <w:ind w:left="220" w:right="4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"/>
    <w:qFormat/>
    <w:pPr>
      <w:spacing w:before="39"/>
      <w:ind w:left="19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 -T (korrmoku - 3CIS J.S.C. at Cisco)</cp:lastModifiedBy>
  <cp:revision>4</cp:revision>
  <dcterms:created xsi:type="dcterms:W3CDTF">2022-05-24T14:51:00Z</dcterms:created>
  <dcterms:modified xsi:type="dcterms:W3CDTF">2022-05-24T14:52:00Z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