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1B265D" w:rsidRDefault="00781805" w:rsidP="00964582">
      <w:pPr>
        <w:spacing w:line="276" w:lineRule="auto"/>
        <w:rPr>
          <w:b/>
          <w:u w:val="single"/>
          <w:lang w:val="sq-AL"/>
        </w:rPr>
      </w:pPr>
      <w:r w:rsidRPr="001B265D">
        <w:rPr>
          <w:b/>
          <w:u w:val="single"/>
          <w:lang w:val="sq-AL"/>
        </w:rPr>
        <w:t>Formular p</w:t>
      </w:r>
      <w:r w:rsidR="00D67209" w:rsidRPr="001B265D">
        <w:rPr>
          <w:b/>
          <w:u w:val="single"/>
          <w:lang w:val="sq-AL"/>
        </w:rPr>
        <w:t>ë</w:t>
      </w:r>
      <w:r w:rsidRPr="001B265D">
        <w:rPr>
          <w:b/>
          <w:u w:val="single"/>
          <w:lang w:val="sq-AL"/>
        </w:rPr>
        <w:t xml:space="preserve">r </w:t>
      </w:r>
      <w:r w:rsidR="002D3069" w:rsidRPr="001B265D">
        <w:rPr>
          <w:b/>
          <w:u w:val="single"/>
          <w:lang w:val="sq-AL"/>
        </w:rPr>
        <w:t>SYL</w:t>
      </w:r>
      <w:r w:rsidRPr="001B265D">
        <w:rPr>
          <w:b/>
          <w:u w:val="single"/>
          <w:lang w:val="sq-AL"/>
        </w:rPr>
        <w:t>L</w:t>
      </w:r>
      <w:r w:rsidR="004C0CCA" w:rsidRPr="001B265D">
        <w:rPr>
          <w:b/>
          <w:u w:val="single"/>
          <w:lang w:val="sq-AL"/>
        </w:rPr>
        <w:t>ABUS</w:t>
      </w:r>
      <w:r w:rsidRPr="001B265D">
        <w:rPr>
          <w:b/>
          <w:u w:val="single"/>
          <w:lang w:val="sq-AL"/>
        </w:rPr>
        <w:t xml:space="preserve"> t</w:t>
      </w:r>
      <w:r w:rsidR="00D67209" w:rsidRPr="001B265D">
        <w:rPr>
          <w:b/>
          <w:u w:val="single"/>
          <w:lang w:val="sq-AL"/>
        </w:rPr>
        <w:t>ë</w:t>
      </w:r>
      <w:r w:rsidRPr="001B265D">
        <w:rPr>
          <w:b/>
          <w:u w:val="single"/>
          <w:lang w:val="sq-AL"/>
        </w:rPr>
        <w:t xml:space="preserve"> L</w:t>
      </w:r>
      <w:r w:rsidR="00D67209" w:rsidRPr="001B265D">
        <w:rPr>
          <w:b/>
          <w:u w:val="single"/>
          <w:lang w:val="sq-AL"/>
        </w:rPr>
        <w:t>ë</w:t>
      </w:r>
      <w:r w:rsidRPr="001B265D">
        <w:rPr>
          <w:b/>
          <w:u w:val="single"/>
          <w:lang w:val="sq-AL"/>
        </w:rPr>
        <w:t>nd</w:t>
      </w:r>
      <w:r w:rsidR="00D67209" w:rsidRPr="001B265D">
        <w:rPr>
          <w:b/>
          <w:u w:val="single"/>
          <w:lang w:val="sq-AL"/>
        </w:rPr>
        <w:t>ë</w:t>
      </w:r>
      <w:r w:rsidRPr="001B265D">
        <w:rPr>
          <w:b/>
          <w:u w:val="single"/>
          <w:lang w:val="sq-AL"/>
        </w:rPr>
        <w:t xml:space="preserve">s </w:t>
      </w:r>
    </w:p>
    <w:p w:rsidR="00CF116F" w:rsidRPr="001B265D" w:rsidRDefault="00CF116F" w:rsidP="00964582">
      <w:pPr>
        <w:spacing w:line="276" w:lineRule="auto"/>
        <w:rPr>
          <w:lang w:val="sq-AL"/>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6"/>
        <w:gridCol w:w="1367"/>
        <w:gridCol w:w="1725"/>
        <w:gridCol w:w="2239"/>
      </w:tblGrid>
      <w:tr w:rsidR="00CF116F" w:rsidRPr="001B265D" w:rsidTr="006C170C">
        <w:tc>
          <w:tcPr>
            <w:tcW w:w="8897" w:type="dxa"/>
            <w:gridSpan w:val="4"/>
            <w:shd w:val="clear" w:color="auto" w:fill="B8CCE4"/>
          </w:tcPr>
          <w:p w:rsidR="00CF116F" w:rsidRPr="001B265D" w:rsidRDefault="00CF116F" w:rsidP="00964582">
            <w:pPr>
              <w:pStyle w:val="NoSpacing"/>
              <w:spacing w:line="276" w:lineRule="auto"/>
              <w:rPr>
                <w:b/>
                <w:lang w:val="sq-AL"/>
              </w:rPr>
            </w:pPr>
            <w:r w:rsidRPr="001B265D">
              <w:rPr>
                <w:b/>
                <w:lang w:val="sq-AL"/>
              </w:rPr>
              <w:t>Të dh</w:t>
            </w:r>
            <w:r w:rsidR="00FB050B" w:rsidRPr="001B265D">
              <w:rPr>
                <w:b/>
                <w:lang w:val="sq-AL"/>
              </w:rPr>
              <w:t>ë</w:t>
            </w:r>
            <w:r w:rsidRPr="001B265D">
              <w:rPr>
                <w:b/>
                <w:lang w:val="sq-AL"/>
              </w:rPr>
              <w:t>na bazike t</w:t>
            </w:r>
            <w:r w:rsidR="00FB050B" w:rsidRPr="001B265D">
              <w:rPr>
                <w:b/>
                <w:lang w:val="sq-AL"/>
              </w:rPr>
              <w:t>ë</w:t>
            </w:r>
            <w:r w:rsidRPr="001B265D">
              <w:rPr>
                <w:b/>
                <w:lang w:val="sq-AL"/>
              </w:rPr>
              <w:t xml:space="preserve"> l</w:t>
            </w:r>
            <w:r w:rsidR="00FB050B" w:rsidRPr="001B265D">
              <w:rPr>
                <w:b/>
                <w:lang w:val="sq-AL"/>
              </w:rPr>
              <w:t>ë</w:t>
            </w:r>
            <w:r w:rsidRPr="001B265D">
              <w:rPr>
                <w:b/>
                <w:lang w:val="sq-AL"/>
              </w:rPr>
              <w:t>nd</w:t>
            </w:r>
            <w:r w:rsidR="00FB050B" w:rsidRPr="001B265D">
              <w:rPr>
                <w:b/>
                <w:lang w:val="sq-AL"/>
              </w:rPr>
              <w:t>ë</w:t>
            </w:r>
            <w:r w:rsidRPr="001B265D">
              <w:rPr>
                <w:b/>
                <w:lang w:val="sq-AL"/>
              </w:rPr>
              <w:t>s</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 xml:space="preserve">Njësia akademike: </w:t>
            </w:r>
          </w:p>
        </w:tc>
        <w:tc>
          <w:tcPr>
            <w:tcW w:w="5331" w:type="dxa"/>
            <w:gridSpan w:val="3"/>
          </w:tcPr>
          <w:p w:rsidR="00CF116F" w:rsidRPr="001B265D" w:rsidRDefault="000403EC" w:rsidP="00D77D48">
            <w:pPr>
              <w:pStyle w:val="NoSpacing"/>
              <w:spacing w:line="276" w:lineRule="auto"/>
              <w:jc w:val="center"/>
              <w:rPr>
                <w:b/>
                <w:lang w:val="sq-AL"/>
              </w:rPr>
            </w:pPr>
            <w:r w:rsidRPr="001B265D">
              <w:rPr>
                <w:b/>
                <w:lang w:val="sq-AL"/>
              </w:rPr>
              <w:t>Fakulteti i Shkencave Matematike-Natyrore</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Titulli i lëndës:</w:t>
            </w:r>
          </w:p>
        </w:tc>
        <w:tc>
          <w:tcPr>
            <w:tcW w:w="5331" w:type="dxa"/>
            <w:gridSpan w:val="3"/>
          </w:tcPr>
          <w:p w:rsidR="00CF116F" w:rsidRPr="001B265D" w:rsidRDefault="00847557" w:rsidP="00D77D48">
            <w:pPr>
              <w:pStyle w:val="NoSpacing"/>
              <w:spacing w:line="276" w:lineRule="auto"/>
              <w:jc w:val="center"/>
              <w:rPr>
                <w:b/>
                <w:lang w:val="sq-AL"/>
              </w:rPr>
            </w:pPr>
            <w:r w:rsidRPr="001B265D">
              <w:rPr>
                <w:b/>
                <w:lang w:val="sq-AL"/>
              </w:rPr>
              <w:t>Konservimi i biodiversiteti</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Niveli:</w:t>
            </w:r>
          </w:p>
        </w:tc>
        <w:tc>
          <w:tcPr>
            <w:tcW w:w="5331" w:type="dxa"/>
            <w:gridSpan w:val="3"/>
          </w:tcPr>
          <w:p w:rsidR="00CF116F" w:rsidRPr="001B265D" w:rsidRDefault="009E4987" w:rsidP="00D77D48">
            <w:pPr>
              <w:pStyle w:val="NoSpacing"/>
              <w:spacing w:line="276" w:lineRule="auto"/>
              <w:jc w:val="center"/>
              <w:rPr>
                <w:b/>
                <w:lang w:val="sq-AL"/>
              </w:rPr>
            </w:pPr>
            <w:r w:rsidRPr="001B265D">
              <w:rPr>
                <w:b/>
                <w:lang w:val="sq-AL"/>
              </w:rPr>
              <w:t>BSc.</w:t>
            </w:r>
          </w:p>
        </w:tc>
      </w:tr>
      <w:tr w:rsidR="00781805" w:rsidRPr="001B265D" w:rsidTr="006C170C">
        <w:tc>
          <w:tcPr>
            <w:tcW w:w="3566" w:type="dxa"/>
          </w:tcPr>
          <w:p w:rsidR="00781805" w:rsidRPr="001B265D" w:rsidRDefault="00781805" w:rsidP="00964582">
            <w:pPr>
              <w:pStyle w:val="NoSpacing"/>
              <w:spacing w:line="276" w:lineRule="auto"/>
              <w:rPr>
                <w:b/>
                <w:lang w:val="sq-AL"/>
              </w:rPr>
            </w:pPr>
            <w:r w:rsidRPr="001B265D">
              <w:rPr>
                <w:b/>
                <w:lang w:val="sq-AL"/>
              </w:rPr>
              <w:t>Statusi lëndës:</w:t>
            </w:r>
          </w:p>
        </w:tc>
        <w:tc>
          <w:tcPr>
            <w:tcW w:w="5331" w:type="dxa"/>
            <w:gridSpan w:val="3"/>
          </w:tcPr>
          <w:p w:rsidR="00781805" w:rsidRPr="001B265D" w:rsidRDefault="006A745C" w:rsidP="00D77D48">
            <w:pPr>
              <w:pStyle w:val="NoSpacing"/>
              <w:spacing w:line="276" w:lineRule="auto"/>
              <w:jc w:val="center"/>
              <w:rPr>
                <w:b/>
                <w:lang w:val="sq-AL"/>
              </w:rPr>
            </w:pPr>
            <w:r w:rsidRPr="001B265D">
              <w:rPr>
                <w:b/>
                <w:lang w:val="sq-AL"/>
              </w:rPr>
              <w:t>Obliguese</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Viti i studimeve:</w:t>
            </w:r>
          </w:p>
        </w:tc>
        <w:tc>
          <w:tcPr>
            <w:tcW w:w="5331" w:type="dxa"/>
            <w:gridSpan w:val="3"/>
          </w:tcPr>
          <w:p w:rsidR="00CF116F" w:rsidRPr="001B265D" w:rsidRDefault="004A3BEB" w:rsidP="00D77D48">
            <w:pPr>
              <w:pStyle w:val="NoSpacing"/>
              <w:spacing w:line="276" w:lineRule="auto"/>
              <w:jc w:val="center"/>
              <w:rPr>
                <w:b/>
                <w:lang w:val="sq-AL"/>
              </w:rPr>
            </w:pPr>
            <w:r w:rsidRPr="001B265D">
              <w:rPr>
                <w:b/>
                <w:lang w:val="sq-AL"/>
              </w:rPr>
              <w:t xml:space="preserve">Viti i tretë/semestri verorë </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Numri i orëve në javë:</w:t>
            </w:r>
          </w:p>
        </w:tc>
        <w:tc>
          <w:tcPr>
            <w:tcW w:w="5331" w:type="dxa"/>
            <w:gridSpan w:val="3"/>
          </w:tcPr>
          <w:p w:rsidR="00CF116F" w:rsidRPr="001B265D" w:rsidRDefault="00847557" w:rsidP="00BA1CB9">
            <w:pPr>
              <w:pStyle w:val="NoSpacing"/>
              <w:spacing w:line="276" w:lineRule="auto"/>
              <w:jc w:val="center"/>
              <w:rPr>
                <w:b/>
                <w:vertAlign w:val="subscript"/>
                <w:lang w:val="sq-AL"/>
              </w:rPr>
            </w:pPr>
            <w:r w:rsidRPr="001B265D">
              <w:rPr>
                <w:b/>
                <w:lang w:val="sq-AL"/>
              </w:rPr>
              <w:t>2+</w:t>
            </w:r>
            <w:r w:rsidR="00BA1CB9">
              <w:rPr>
                <w:b/>
                <w:lang w:val="sq-AL"/>
              </w:rPr>
              <w:t>2+1</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Vlera në kredi – ECTS:</w:t>
            </w:r>
          </w:p>
        </w:tc>
        <w:tc>
          <w:tcPr>
            <w:tcW w:w="5331" w:type="dxa"/>
            <w:gridSpan w:val="3"/>
          </w:tcPr>
          <w:p w:rsidR="00CF116F" w:rsidRPr="001B265D" w:rsidRDefault="00BA1CB9" w:rsidP="00D77D48">
            <w:pPr>
              <w:pStyle w:val="NoSpacing"/>
              <w:spacing w:line="276" w:lineRule="auto"/>
              <w:jc w:val="center"/>
              <w:rPr>
                <w:b/>
                <w:lang w:val="sq-AL"/>
              </w:rPr>
            </w:pPr>
            <w:r>
              <w:rPr>
                <w:b/>
                <w:lang w:val="sq-AL"/>
              </w:rPr>
              <w:t>6</w:t>
            </w:r>
          </w:p>
        </w:tc>
      </w:tr>
      <w:tr w:rsidR="00CF116F" w:rsidRPr="001B265D" w:rsidTr="006C170C">
        <w:tc>
          <w:tcPr>
            <w:tcW w:w="3566" w:type="dxa"/>
          </w:tcPr>
          <w:p w:rsidR="00CF116F" w:rsidRPr="001B265D" w:rsidRDefault="00CF116F" w:rsidP="00964582">
            <w:pPr>
              <w:pStyle w:val="NoSpacing"/>
              <w:spacing w:line="276" w:lineRule="auto"/>
              <w:rPr>
                <w:b/>
                <w:lang w:val="sq-AL"/>
              </w:rPr>
            </w:pPr>
            <w:r w:rsidRPr="001B265D">
              <w:rPr>
                <w:b/>
                <w:lang w:val="sq-AL"/>
              </w:rPr>
              <w:t>Koha / lokacioni:</w:t>
            </w:r>
          </w:p>
        </w:tc>
        <w:tc>
          <w:tcPr>
            <w:tcW w:w="5331" w:type="dxa"/>
            <w:gridSpan w:val="3"/>
          </w:tcPr>
          <w:p w:rsidR="00CF116F" w:rsidRPr="001B265D" w:rsidRDefault="00D77D48" w:rsidP="00D77D48">
            <w:pPr>
              <w:pStyle w:val="NoSpacing"/>
              <w:spacing w:line="276" w:lineRule="auto"/>
              <w:jc w:val="center"/>
              <w:rPr>
                <w:b/>
                <w:lang w:val="sq-AL"/>
              </w:rPr>
            </w:pPr>
            <w:r w:rsidRPr="001B265D">
              <w:rPr>
                <w:b/>
                <w:lang w:val="sq-AL"/>
              </w:rPr>
              <w:t>Departamenti i Biologjisë</w:t>
            </w: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t>Mësimdhënësi i lëndës:</w:t>
            </w:r>
          </w:p>
        </w:tc>
        <w:tc>
          <w:tcPr>
            <w:tcW w:w="5331" w:type="dxa"/>
            <w:gridSpan w:val="3"/>
          </w:tcPr>
          <w:p w:rsidR="00847557" w:rsidRPr="001B265D" w:rsidRDefault="00847557" w:rsidP="00847557">
            <w:pPr>
              <w:pStyle w:val="NoSpacing"/>
              <w:jc w:val="center"/>
              <w:rPr>
                <w:b/>
                <w:lang w:val="sq-AL"/>
              </w:rPr>
            </w:pPr>
            <w:r w:rsidRPr="001B265D">
              <w:rPr>
                <w:b/>
                <w:lang w:val="sq-AL"/>
              </w:rPr>
              <w:t>Prof.  dr. Behxhet Mustafa</w:t>
            </w: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t xml:space="preserve">Detajet kontaktuese: </w:t>
            </w:r>
          </w:p>
        </w:tc>
        <w:tc>
          <w:tcPr>
            <w:tcW w:w="5331" w:type="dxa"/>
            <w:gridSpan w:val="3"/>
          </w:tcPr>
          <w:p w:rsidR="00847557" w:rsidRPr="001B265D" w:rsidRDefault="00CC3EB1" w:rsidP="00847557">
            <w:pPr>
              <w:pStyle w:val="NoSpacing"/>
              <w:jc w:val="center"/>
              <w:rPr>
                <w:b/>
                <w:lang w:val="sq-AL"/>
              </w:rPr>
            </w:pPr>
            <w:hyperlink r:id="rId7" w:history="1">
              <w:r w:rsidR="00847557" w:rsidRPr="001B265D">
                <w:rPr>
                  <w:rStyle w:val="Hyperlink"/>
                  <w:b/>
                  <w:lang w:val="sq-AL"/>
                </w:rPr>
                <w:t>behxhet.mustafa@uni-pr.edu</w:t>
              </w:r>
            </w:hyperlink>
            <w:r w:rsidR="00847557" w:rsidRPr="001B265D">
              <w:rPr>
                <w:b/>
                <w:lang w:val="sq-AL"/>
              </w:rPr>
              <w:t xml:space="preserve"> </w:t>
            </w:r>
          </w:p>
        </w:tc>
      </w:tr>
      <w:tr w:rsidR="00847557" w:rsidRPr="001B265D" w:rsidTr="006C170C">
        <w:tc>
          <w:tcPr>
            <w:tcW w:w="8897" w:type="dxa"/>
            <w:gridSpan w:val="4"/>
            <w:shd w:val="clear" w:color="auto" w:fill="B8CCE4"/>
          </w:tcPr>
          <w:p w:rsidR="00847557" w:rsidRPr="001B265D" w:rsidRDefault="00847557" w:rsidP="00847557">
            <w:pPr>
              <w:pStyle w:val="NoSpacing"/>
              <w:spacing w:line="276" w:lineRule="auto"/>
              <w:rPr>
                <w:lang w:val="sq-AL"/>
              </w:rPr>
            </w:pP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t>Përshkrimi i lëndës</w:t>
            </w:r>
          </w:p>
        </w:tc>
        <w:tc>
          <w:tcPr>
            <w:tcW w:w="5331" w:type="dxa"/>
            <w:gridSpan w:val="3"/>
          </w:tcPr>
          <w:p w:rsidR="00847557" w:rsidRDefault="002A717C" w:rsidP="007E7B39">
            <w:pPr>
              <w:widowControl w:val="0"/>
              <w:overflowPunct w:val="0"/>
              <w:autoSpaceDE w:val="0"/>
              <w:autoSpaceDN w:val="0"/>
              <w:adjustRightInd w:val="0"/>
              <w:spacing w:line="276" w:lineRule="auto"/>
              <w:jc w:val="both"/>
              <w:rPr>
                <w:lang w:val="sq-AL"/>
              </w:rPr>
            </w:pPr>
            <w:r w:rsidRPr="001B265D">
              <w:rPr>
                <w:lang w:val="sq-AL"/>
              </w:rPr>
              <w:t xml:space="preserve">Në këtë kurs studentet do njoftohen me  parimet themelore të konservimit të biodiversitetit me qëllim të adresimit të sfidave ekologjike me të cilat ballafaqohemi në shekullin 21, </w:t>
            </w:r>
            <w:r w:rsidR="00DD3009">
              <w:rPr>
                <w:lang w:val="sq-AL"/>
              </w:rPr>
              <w:t xml:space="preserve">si dhe </w:t>
            </w:r>
            <w:proofErr w:type="spellStart"/>
            <w:r w:rsidRPr="001B265D">
              <w:rPr>
                <w:lang w:val="sq-AL"/>
              </w:rPr>
              <w:t>biodiversitetin</w:t>
            </w:r>
            <w:proofErr w:type="spellEnd"/>
            <w:r w:rsidRPr="001B265D">
              <w:rPr>
                <w:lang w:val="sq-AL"/>
              </w:rPr>
              <w:t xml:space="preserve"> (</w:t>
            </w:r>
            <w:r w:rsidR="007E7B39" w:rsidRPr="001B265D">
              <w:rPr>
                <w:lang w:val="sq-AL"/>
              </w:rPr>
              <w:t>origjinën</w:t>
            </w:r>
            <w:r w:rsidRPr="001B265D">
              <w:rPr>
                <w:lang w:val="sq-AL"/>
              </w:rPr>
              <w:t xml:space="preserve">, strukturën dhe matjen e </w:t>
            </w:r>
            <w:r w:rsidR="007E7B39" w:rsidRPr="001B265D">
              <w:rPr>
                <w:lang w:val="sq-AL"/>
              </w:rPr>
              <w:t xml:space="preserve">e biodiversiteti, </w:t>
            </w:r>
            <w:r w:rsidRPr="001B265D">
              <w:rPr>
                <w:lang w:val="sq-AL"/>
              </w:rPr>
              <w:t>si dhe shkaqet dhe pasojat e humbjes së biodiversitetit</w:t>
            </w:r>
            <w:r w:rsidR="007E7B39" w:rsidRPr="001B265D">
              <w:rPr>
                <w:lang w:val="sq-AL"/>
              </w:rPr>
              <w:t>)</w:t>
            </w:r>
            <w:r w:rsidRPr="001B265D">
              <w:rPr>
                <w:lang w:val="sq-AL"/>
              </w:rPr>
              <w:t xml:space="preserve">. Në </w:t>
            </w:r>
            <w:r w:rsidR="007E7B39" w:rsidRPr="001B265D">
              <w:rPr>
                <w:lang w:val="sq-AL"/>
              </w:rPr>
              <w:t>këtë</w:t>
            </w:r>
            <w:r w:rsidRPr="001B265D">
              <w:rPr>
                <w:lang w:val="sq-AL"/>
              </w:rPr>
              <w:t xml:space="preserve"> kurs po ashtu do të shqyrtohen edhe strategjitë e ruajtjes (</w:t>
            </w:r>
            <w:r w:rsidR="007E7B39" w:rsidRPr="001B265D">
              <w:rPr>
                <w:lang w:val="sq-AL"/>
              </w:rPr>
              <w:t xml:space="preserve">in </w:t>
            </w:r>
            <w:r w:rsidRPr="001B265D">
              <w:rPr>
                <w:lang w:val="sq-AL"/>
              </w:rPr>
              <w:t xml:space="preserve">situ dhe ex situ) </w:t>
            </w:r>
            <w:r w:rsidR="007E7B39" w:rsidRPr="001B265D">
              <w:rPr>
                <w:lang w:val="sq-AL"/>
              </w:rPr>
              <w:t>t</w:t>
            </w:r>
            <w:r w:rsidRPr="001B265D">
              <w:rPr>
                <w:lang w:val="sq-AL"/>
              </w:rPr>
              <w:t>ë biodiversiteti, institucionet dhe politika</w:t>
            </w:r>
            <w:r w:rsidR="007E7B39" w:rsidRPr="001B265D">
              <w:rPr>
                <w:lang w:val="sq-AL"/>
              </w:rPr>
              <w:t>t</w:t>
            </w:r>
            <w:r w:rsidRPr="001B265D">
              <w:rPr>
                <w:lang w:val="sq-AL"/>
              </w:rPr>
              <w:t xml:space="preserve"> që kanë të bëjnë me ruajtjen e biodiversitetit. Vëmendje e veçantë do t'i kushtohet sistemeve të mbrojtjes së biodiversitetit në Kosovë.</w:t>
            </w:r>
          </w:p>
          <w:p w:rsidR="00AE2989" w:rsidRPr="001B265D" w:rsidRDefault="00AE2989" w:rsidP="007E7B39">
            <w:pPr>
              <w:widowControl w:val="0"/>
              <w:overflowPunct w:val="0"/>
              <w:autoSpaceDE w:val="0"/>
              <w:autoSpaceDN w:val="0"/>
              <w:adjustRightInd w:val="0"/>
              <w:spacing w:line="276" w:lineRule="auto"/>
              <w:jc w:val="both"/>
              <w:rPr>
                <w:lang w:val="sq-AL"/>
              </w:rPr>
            </w:pP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t>Qëllimet e lëndës:</w:t>
            </w:r>
          </w:p>
        </w:tc>
        <w:tc>
          <w:tcPr>
            <w:tcW w:w="5331" w:type="dxa"/>
            <w:gridSpan w:val="3"/>
          </w:tcPr>
          <w:p w:rsidR="00847557" w:rsidRPr="001B265D" w:rsidRDefault="002A717C" w:rsidP="002A717C">
            <w:pPr>
              <w:widowControl w:val="0"/>
              <w:overflowPunct w:val="0"/>
              <w:autoSpaceDE w:val="0"/>
              <w:autoSpaceDN w:val="0"/>
              <w:adjustRightInd w:val="0"/>
              <w:spacing w:line="276" w:lineRule="auto"/>
              <w:jc w:val="both"/>
              <w:rPr>
                <w:lang w:val="sq-AL"/>
              </w:rPr>
            </w:pPr>
            <w:r w:rsidRPr="001B265D">
              <w:rPr>
                <w:lang w:val="sq-AL"/>
              </w:rPr>
              <w:t xml:space="preserve">Përmes kombinimit të </w:t>
            </w:r>
            <w:r w:rsidR="007E7B39" w:rsidRPr="001B265D">
              <w:rPr>
                <w:lang w:val="sq-AL"/>
              </w:rPr>
              <w:t>ligjëratave</w:t>
            </w:r>
            <w:r w:rsidRPr="001B265D">
              <w:rPr>
                <w:lang w:val="sq-AL"/>
              </w:rPr>
              <w:t xml:space="preserve"> dhe diskutimeve në klasë studentët do t</w:t>
            </w:r>
            <w:r w:rsidR="00DD3009">
              <w:rPr>
                <w:lang w:val="sq-AL"/>
              </w:rPr>
              <w:t>i</w:t>
            </w:r>
            <w:r w:rsidRPr="001B265D">
              <w:rPr>
                <w:lang w:val="sq-AL"/>
              </w:rPr>
              <w:t xml:space="preserve"> zgjerojnë njohurit për konceptet kryesore të biodiversitetit dhe ruajtjes së tij, si dhe të fitojnë përvojë në zbatimin e koncepteve ekologjike për ruajtjen in-situ dhe ex-situ të biodiversitetit.</w:t>
            </w:r>
          </w:p>
          <w:p w:rsidR="002A717C" w:rsidRPr="001B265D" w:rsidRDefault="002A717C" w:rsidP="002A717C">
            <w:pPr>
              <w:widowControl w:val="0"/>
              <w:overflowPunct w:val="0"/>
              <w:autoSpaceDE w:val="0"/>
              <w:autoSpaceDN w:val="0"/>
              <w:adjustRightInd w:val="0"/>
              <w:spacing w:line="276" w:lineRule="auto"/>
              <w:jc w:val="both"/>
              <w:rPr>
                <w:lang w:val="sq-AL"/>
              </w:rPr>
            </w:pP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t>Rezultatet e pritura të nxënies:</w:t>
            </w:r>
          </w:p>
        </w:tc>
        <w:tc>
          <w:tcPr>
            <w:tcW w:w="5331" w:type="dxa"/>
            <w:gridSpan w:val="3"/>
          </w:tcPr>
          <w:p w:rsidR="002A717C" w:rsidRPr="001B265D" w:rsidRDefault="002A717C" w:rsidP="002A717C">
            <w:pPr>
              <w:autoSpaceDE w:val="0"/>
              <w:autoSpaceDN w:val="0"/>
              <w:adjustRightInd w:val="0"/>
              <w:spacing w:line="276" w:lineRule="auto"/>
              <w:jc w:val="both"/>
              <w:rPr>
                <w:lang w:val="sq-AL"/>
              </w:rPr>
            </w:pPr>
            <w:r w:rsidRPr="001B265D">
              <w:rPr>
                <w:lang w:val="sq-AL"/>
              </w:rPr>
              <w:t>Pas përfundimit të këtij kursi, studentët do të jenë në gjendje të:</w:t>
            </w:r>
          </w:p>
          <w:p w:rsidR="002A717C" w:rsidRPr="001B265D" w:rsidRDefault="002A717C" w:rsidP="002A717C">
            <w:pPr>
              <w:pStyle w:val="ListParagraph"/>
              <w:numPr>
                <w:ilvl w:val="0"/>
                <w:numId w:val="14"/>
              </w:numPr>
              <w:autoSpaceDE w:val="0"/>
              <w:autoSpaceDN w:val="0"/>
              <w:adjustRightInd w:val="0"/>
              <w:spacing w:line="276" w:lineRule="auto"/>
              <w:jc w:val="both"/>
              <w:rPr>
                <w:lang w:val="sq-AL"/>
              </w:rPr>
            </w:pPr>
            <w:r w:rsidRPr="001B265D">
              <w:rPr>
                <w:lang w:val="sq-AL"/>
              </w:rPr>
              <w:t>Definojnë biologjinë e ruajtjes, objektivat dhe disiplinat e saj, konceptet bazë të diversitetit biologjik, ekologjinë e restaurimit dhe konservimin  in situ dhe ex situ.</w:t>
            </w:r>
          </w:p>
          <w:p w:rsidR="002A717C" w:rsidRPr="001B265D" w:rsidRDefault="007E7B39" w:rsidP="002A717C">
            <w:pPr>
              <w:pStyle w:val="ListParagraph"/>
              <w:numPr>
                <w:ilvl w:val="0"/>
                <w:numId w:val="14"/>
              </w:numPr>
              <w:autoSpaceDE w:val="0"/>
              <w:autoSpaceDN w:val="0"/>
              <w:adjustRightInd w:val="0"/>
              <w:spacing w:line="276" w:lineRule="auto"/>
              <w:jc w:val="both"/>
              <w:rPr>
                <w:lang w:val="sq-AL"/>
              </w:rPr>
            </w:pPr>
            <w:r w:rsidRPr="001B265D">
              <w:rPr>
                <w:lang w:val="sq-AL"/>
              </w:rPr>
              <w:lastRenderedPageBreak/>
              <w:t>Listojnë</w:t>
            </w:r>
            <w:r w:rsidR="002A717C" w:rsidRPr="001B265D">
              <w:rPr>
                <w:lang w:val="sq-AL"/>
              </w:rPr>
              <w:t xml:space="preserve"> kategoritë e zonave të mbrojtura kombëtare dhe ndërkombëtare.</w:t>
            </w:r>
          </w:p>
          <w:p w:rsidR="002A717C" w:rsidRPr="001B265D" w:rsidRDefault="007E7B39" w:rsidP="002A717C">
            <w:pPr>
              <w:pStyle w:val="ListParagraph"/>
              <w:numPr>
                <w:ilvl w:val="0"/>
                <w:numId w:val="14"/>
              </w:numPr>
              <w:autoSpaceDE w:val="0"/>
              <w:autoSpaceDN w:val="0"/>
              <w:adjustRightInd w:val="0"/>
              <w:spacing w:line="276" w:lineRule="auto"/>
              <w:jc w:val="both"/>
              <w:rPr>
                <w:lang w:val="sq-AL"/>
              </w:rPr>
            </w:pPr>
            <w:r w:rsidRPr="001B265D">
              <w:rPr>
                <w:lang w:val="sq-AL"/>
              </w:rPr>
              <w:t xml:space="preserve">Krahasojnë </w:t>
            </w:r>
            <w:r w:rsidR="002A717C" w:rsidRPr="001B265D">
              <w:rPr>
                <w:lang w:val="sq-AL"/>
              </w:rPr>
              <w:t>dhe analizo</w:t>
            </w:r>
            <w:r w:rsidRPr="001B265D">
              <w:rPr>
                <w:lang w:val="sq-AL"/>
              </w:rPr>
              <w:t>j</w:t>
            </w:r>
            <w:r w:rsidR="002A717C" w:rsidRPr="001B265D">
              <w:rPr>
                <w:lang w:val="sq-AL"/>
              </w:rPr>
              <w:t>n</w:t>
            </w:r>
            <w:r w:rsidRPr="001B265D">
              <w:rPr>
                <w:lang w:val="sq-AL"/>
              </w:rPr>
              <w:t>ë</w:t>
            </w:r>
            <w:r w:rsidR="002A717C" w:rsidRPr="001B265D">
              <w:rPr>
                <w:lang w:val="sq-AL"/>
              </w:rPr>
              <w:t xml:space="preserve"> nivelet e ndryshëm të biodiversitetit (diversitetit gjenetik, diversitetit të llojeve dhe diversitetit të ekosistemit).</w:t>
            </w:r>
          </w:p>
          <w:p w:rsidR="002A717C" w:rsidRPr="001B265D" w:rsidRDefault="002A717C" w:rsidP="002A717C">
            <w:pPr>
              <w:pStyle w:val="ListParagraph"/>
              <w:numPr>
                <w:ilvl w:val="0"/>
                <w:numId w:val="14"/>
              </w:numPr>
              <w:autoSpaceDE w:val="0"/>
              <w:autoSpaceDN w:val="0"/>
              <w:adjustRightInd w:val="0"/>
              <w:spacing w:line="276" w:lineRule="auto"/>
              <w:jc w:val="both"/>
              <w:rPr>
                <w:lang w:val="sq-AL"/>
              </w:rPr>
            </w:pPr>
            <w:r w:rsidRPr="001B265D">
              <w:rPr>
                <w:lang w:val="sq-AL"/>
              </w:rPr>
              <w:t>Krahason</w:t>
            </w:r>
            <w:r w:rsidR="007E7B39" w:rsidRPr="001B265D">
              <w:rPr>
                <w:lang w:val="sq-AL"/>
              </w:rPr>
              <w:t>jnë</w:t>
            </w:r>
            <w:r w:rsidRPr="001B265D">
              <w:rPr>
                <w:lang w:val="sq-AL"/>
              </w:rPr>
              <w:t xml:space="preserve"> mbrojtjen in situ dhe ex situ.</w:t>
            </w:r>
          </w:p>
          <w:p w:rsidR="002A717C" w:rsidRPr="001B265D" w:rsidRDefault="002A717C" w:rsidP="002A717C">
            <w:pPr>
              <w:pStyle w:val="ListParagraph"/>
              <w:numPr>
                <w:ilvl w:val="0"/>
                <w:numId w:val="14"/>
              </w:numPr>
              <w:autoSpaceDE w:val="0"/>
              <w:autoSpaceDN w:val="0"/>
              <w:adjustRightInd w:val="0"/>
              <w:spacing w:line="276" w:lineRule="auto"/>
              <w:jc w:val="both"/>
              <w:rPr>
                <w:lang w:val="sq-AL"/>
              </w:rPr>
            </w:pPr>
            <w:r w:rsidRPr="001B265D">
              <w:rPr>
                <w:lang w:val="sq-AL"/>
              </w:rPr>
              <w:t>Vlerëso</w:t>
            </w:r>
            <w:r w:rsidR="001B265D" w:rsidRPr="001B265D">
              <w:rPr>
                <w:lang w:val="sq-AL"/>
              </w:rPr>
              <w:t>jnë</w:t>
            </w:r>
            <w:r w:rsidRPr="001B265D">
              <w:rPr>
                <w:lang w:val="sq-AL"/>
              </w:rPr>
              <w:t xml:space="preserve"> rrezikun e zhdukjes së specieve sipas kritereve të IUCN.</w:t>
            </w:r>
          </w:p>
          <w:p w:rsidR="002A717C" w:rsidRPr="001B265D" w:rsidRDefault="001F2BA2" w:rsidP="002A717C">
            <w:pPr>
              <w:pStyle w:val="ListParagraph"/>
              <w:numPr>
                <w:ilvl w:val="0"/>
                <w:numId w:val="14"/>
              </w:numPr>
              <w:autoSpaceDE w:val="0"/>
              <w:autoSpaceDN w:val="0"/>
              <w:adjustRightInd w:val="0"/>
              <w:spacing w:line="276" w:lineRule="auto"/>
              <w:jc w:val="both"/>
              <w:rPr>
                <w:lang w:val="sq-AL"/>
              </w:rPr>
            </w:pPr>
            <w:r w:rsidRPr="001B265D">
              <w:rPr>
                <w:lang w:val="sq-AL"/>
              </w:rPr>
              <w:t>Analizo</w:t>
            </w:r>
            <w:r w:rsidR="001B265D" w:rsidRPr="001B265D">
              <w:rPr>
                <w:lang w:val="sq-AL"/>
              </w:rPr>
              <w:t>jnë</w:t>
            </w:r>
            <w:r w:rsidR="002A717C" w:rsidRPr="001B265D">
              <w:rPr>
                <w:lang w:val="sq-AL"/>
              </w:rPr>
              <w:t xml:space="preserve"> zonat e </w:t>
            </w:r>
            <w:r w:rsidR="001B265D" w:rsidRPr="001B265D">
              <w:rPr>
                <w:lang w:val="sq-AL"/>
              </w:rPr>
              <w:t>mbrujtura</w:t>
            </w:r>
            <w:r w:rsidR="002A717C" w:rsidRPr="001B265D">
              <w:rPr>
                <w:lang w:val="sq-AL"/>
              </w:rPr>
              <w:t xml:space="preserve"> bazuar në objektivat, qëllimin dhe parimet e ruajtjes, si dhe anët pozitive dhe negative të përdorimit </w:t>
            </w:r>
            <w:r w:rsidR="001B265D" w:rsidRPr="001B265D">
              <w:rPr>
                <w:lang w:val="sq-AL"/>
              </w:rPr>
              <w:t>të burimeve të ripërtëritshme</w:t>
            </w:r>
            <w:r w:rsidR="002A717C" w:rsidRPr="001B265D">
              <w:rPr>
                <w:lang w:val="sq-AL"/>
              </w:rPr>
              <w:t>.</w:t>
            </w:r>
          </w:p>
          <w:p w:rsidR="002A717C" w:rsidRPr="001B265D" w:rsidRDefault="002A717C" w:rsidP="002A717C">
            <w:pPr>
              <w:pStyle w:val="ListParagraph"/>
              <w:numPr>
                <w:ilvl w:val="0"/>
                <w:numId w:val="14"/>
              </w:numPr>
              <w:autoSpaceDE w:val="0"/>
              <w:autoSpaceDN w:val="0"/>
              <w:adjustRightInd w:val="0"/>
              <w:spacing w:line="276" w:lineRule="auto"/>
              <w:jc w:val="both"/>
              <w:rPr>
                <w:lang w:val="sq-AL"/>
              </w:rPr>
            </w:pPr>
            <w:r w:rsidRPr="001B265D">
              <w:rPr>
                <w:lang w:val="sq-AL"/>
              </w:rPr>
              <w:t>Njohin kërcënimet ndaj biodiversitetit në të gjitha nivelet</w:t>
            </w:r>
            <w:r w:rsidR="001F2BA2" w:rsidRPr="001B265D">
              <w:rPr>
                <w:lang w:val="sq-AL"/>
              </w:rPr>
              <w:t>, si</w:t>
            </w:r>
            <w:r w:rsidRPr="001B265D">
              <w:rPr>
                <w:lang w:val="sq-AL"/>
              </w:rPr>
              <w:t xml:space="preserve"> dhe iden</w:t>
            </w:r>
            <w:r w:rsidR="001F2BA2" w:rsidRPr="001B265D">
              <w:rPr>
                <w:lang w:val="sq-AL"/>
              </w:rPr>
              <w:t>tifikojnë metodat e duhura për zbutjen e faktorëve</w:t>
            </w:r>
            <w:r w:rsidRPr="001B265D">
              <w:rPr>
                <w:lang w:val="sq-AL"/>
              </w:rPr>
              <w:t xml:space="preserve"> kërcën</w:t>
            </w:r>
            <w:r w:rsidR="001F2BA2" w:rsidRPr="001B265D">
              <w:rPr>
                <w:lang w:val="sq-AL"/>
              </w:rPr>
              <w:t>ues.</w:t>
            </w:r>
          </w:p>
          <w:p w:rsidR="00847557" w:rsidRPr="001B265D" w:rsidRDefault="00847557" w:rsidP="001F2BA2">
            <w:pPr>
              <w:autoSpaceDE w:val="0"/>
              <w:autoSpaceDN w:val="0"/>
              <w:adjustRightInd w:val="0"/>
              <w:spacing w:line="276" w:lineRule="auto"/>
              <w:jc w:val="both"/>
              <w:rPr>
                <w:lang w:val="sq-AL"/>
              </w:rPr>
            </w:pPr>
          </w:p>
        </w:tc>
      </w:tr>
      <w:tr w:rsidR="00847557" w:rsidRPr="001B265D" w:rsidTr="006C170C">
        <w:tc>
          <w:tcPr>
            <w:tcW w:w="8897" w:type="dxa"/>
            <w:gridSpan w:val="4"/>
            <w:shd w:val="clear" w:color="auto" w:fill="B8CCE4"/>
          </w:tcPr>
          <w:p w:rsidR="00847557" w:rsidRPr="001B265D" w:rsidRDefault="00847557" w:rsidP="00847557">
            <w:pPr>
              <w:pStyle w:val="NoSpacing"/>
              <w:spacing w:line="276" w:lineRule="auto"/>
              <w:rPr>
                <w:i/>
                <w:lang w:val="sq-AL"/>
              </w:rPr>
            </w:pPr>
          </w:p>
          <w:p w:rsidR="00847557" w:rsidRPr="001B265D" w:rsidRDefault="00847557" w:rsidP="00847557">
            <w:pPr>
              <w:pStyle w:val="NoSpacing"/>
              <w:spacing w:line="276" w:lineRule="auto"/>
              <w:rPr>
                <w:i/>
                <w:lang w:val="sq-AL"/>
              </w:rPr>
            </w:pPr>
          </w:p>
        </w:tc>
      </w:tr>
      <w:tr w:rsidR="00847557" w:rsidRPr="001B265D" w:rsidTr="006C170C">
        <w:tc>
          <w:tcPr>
            <w:tcW w:w="8897" w:type="dxa"/>
            <w:gridSpan w:val="4"/>
            <w:shd w:val="clear" w:color="auto" w:fill="B8CCE4"/>
          </w:tcPr>
          <w:p w:rsidR="00847557" w:rsidRPr="001B265D" w:rsidRDefault="00847557" w:rsidP="00847557">
            <w:pPr>
              <w:pStyle w:val="NoSpacing"/>
              <w:spacing w:line="276" w:lineRule="auto"/>
              <w:jc w:val="center"/>
              <w:rPr>
                <w:b/>
                <w:lang w:val="sq-AL"/>
              </w:rPr>
            </w:pPr>
            <w:bookmarkStart w:id="0" w:name="_GoBack" w:colFirst="0" w:colLast="3"/>
            <w:r w:rsidRPr="001B265D">
              <w:rPr>
                <w:b/>
                <w:lang w:val="sq-AL"/>
              </w:rPr>
              <w:t>Kontributi nё ngarkesën e studentit ( gjё qё duhet tё korrespondoj me rezultatet e tё nxënit tё studentit)</w:t>
            </w:r>
          </w:p>
        </w:tc>
      </w:tr>
      <w:tr w:rsidR="00847557" w:rsidRPr="001B265D" w:rsidTr="006C170C">
        <w:tc>
          <w:tcPr>
            <w:tcW w:w="3566" w:type="dxa"/>
            <w:tcBorders>
              <w:right w:val="single" w:sz="4" w:space="0" w:color="auto"/>
            </w:tcBorders>
            <w:shd w:val="clear" w:color="auto" w:fill="B8CCE4"/>
          </w:tcPr>
          <w:p w:rsidR="00847557" w:rsidRPr="001B265D" w:rsidRDefault="00847557" w:rsidP="00847557">
            <w:pPr>
              <w:spacing w:line="276" w:lineRule="auto"/>
              <w:rPr>
                <w:b/>
                <w:lang w:val="sq-AL"/>
              </w:rPr>
            </w:pPr>
            <w:r w:rsidRPr="001B265D">
              <w:rPr>
                <w:b/>
                <w:lang w:val="sq-AL"/>
              </w:rPr>
              <w:t xml:space="preserve">Aktiviteti </w:t>
            </w:r>
          </w:p>
        </w:tc>
        <w:tc>
          <w:tcPr>
            <w:tcW w:w="1367" w:type="dxa"/>
            <w:tcBorders>
              <w:left w:val="single" w:sz="4" w:space="0" w:color="auto"/>
              <w:right w:val="single" w:sz="4" w:space="0" w:color="auto"/>
            </w:tcBorders>
            <w:shd w:val="clear" w:color="auto" w:fill="B8CCE4"/>
          </w:tcPr>
          <w:p w:rsidR="00847557" w:rsidRPr="001B265D" w:rsidRDefault="00847557" w:rsidP="001B265D">
            <w:pPr>
              <w:spacing w:line="276" w:lineRule="auto"/>
              <w:jc w:val="center"/>
              <w:rPr>
                <w:b/>
                <w:lang w:val="sq-AL"/>
              </w:rPr>
            </w:pPr>
            <w:r w:rsidRPr="001B265D">
              <w:rPr>
                <w:b/>
                <w:lang w:val="sq-AL"/>
              </w:rPr>
              <w:t>Orë</w:t>
            </w:r>
          </w:p>
        </w:tc>
        <w:tc>
          <w:tcPr>
            <w:tcW w:w="1725" w:type="dxa"/>
            <w:tcBorders>
              <w:left w:val="single" w:sz="4" w:space="0" w:color="auto"/>
              <w:right w:val="single" w:sz="4" w:space="0" w:color="auto"/>
            </w:tcBorders>
            <w:shd w:val="clear" w:color="auto" w:fill="B8CCE4"/>
          </w:tcPr>
          <w:p w:rsidR="00847557" w:rsidRPr="001B265D" w:rsidRDefault="00847557" w:rsidP="001B265D">
            <w:pPr>
              <w:spacing w:line="276" w:lineRule="auto"/>
              <w:jc w:val="center"/>
              <w:rPr>
                <w:b/>
                <w:lang w:val="sq-AL"/>
              </w:rPr>
            </w:pPr>
            <w:r w:rsidRPr="001B265D">
              <w:rPr>
                <w:b/>
                <w:lang w:val="sq-AL"/>
              </w:rPr>
              <w:t>Ditë/javë</w:t>
            </w:r>
          </w:p>
        </w:tc>
        <w:tc>
          <w:tcPr>
            <w:tcW w:w="2239" w:type="dxa"/>
            <w:tcBorders>
              <w:left w:val="single" w:sz="4" w:space="0" w:color="auto"/>
            </w:tcBorders>
            <w:shd w:val="clear" w:color="auto" w:fill="B8CCE4"/>
          </w:tcPr>
          <w:p w:rsidR="00847557" w:rsidRPr="001B265D" w:rsidRDefault="00847557" w:rsidP="001B265D">
            <w:pPr>
              <w:spacing w:line="276" w:lineRule="auto"/>
              <w:jc w:val="center"/>
              <w:rPr>
                <w:b/>
                <w:lang w:val="sq-AL"/>
              </w:rPr>
            </w:pPr>
            <w:r w:rsidRPr="001B265D">
              <w:rPr>
                <w:b/>
                <w:lang w:val="sq-AL"/>
              </w:rPr>
              <w:t>Gjithsej</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Ligjërata</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2</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15</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30</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Ushtrime</w:t>
            </w:r>
            <w:proofErr w:type="spellEnd"/>
            <w:r>
              <w:rPr>
                <w:color w:val="000000"/>
              </w:rPr>
              <w:t xml:space="preserve"> </w:t>
            </w:r>
            <w:proofErr w:type="spellStart"/>
            <w:r>
              <w:rPr>
                <w:color w:val="000000"/>
              </w:rPr>
              <w:t>teorike</w:t>
            </w:r>
            <w:proofErr w:type="spellEnd"/>
            <w:r>
              <w:rPr>
                <w:color w:val="000000"/>
              </w:rPr>
              <w:t>/</w:t>
            </w:r>
            <w:proofErr w:type="spellStart"/>
            <w:r>
              <w:rPr>
                <w:color w:val="000000"/>
              </w:rPr>
              <w:t>laboratorike</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2</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10</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20</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Punë</w:t>
            </w:r>
            <w:proofErr w:type="spellEnd"/>
            <w:r>
              <w:rPr>
                <w:color w:val="000000"/>
              </w:rPr>
              <w:t xml:space="preserve"> </w:t>
            </w:r>
            <w:proofErr w:type="spellStart"/>
            <w:r>
              <w:rPr>
                <w:color w:val="000000"/>
              </w:rPr>
              <w:t>praktike</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0</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0</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0</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Kontaktet</w:t>
            </w:r>
            <w:proofErr w:type="spellEnd"/>
            <w:r>
              <w:rPr>
                <w:color w:val="000000"/>
              </w:rPr>
              <w:t xml:space="preserve"> me </w:t>
            </w:r>
            <w:proofErr w:type="spellStart"/>
            <w:r>
              <w:rPr>
                <w:color w:val="000000"/>
              </w:rPr>
              <w:t>mësimdhënësin</w:t>
            </w:r>
            <w:proofErr w:type="spellEnd"/>
            <w:r>
              <w:rPr>
                <w:color w:val="000000"/>
              </w:rPr>
              <w:t>/</w:t>
            </w:r>
            <w:proofErr w:type="spellStart"/>
            <w:r>
              <w:rPr>
                <w:color w:val="000000"/>
              </w:rPr>
              <w:t>konsultimet</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1</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15</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15</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Ushtrime</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teren</w:t>
            </w:r>
            <w:proofErr w:type="spellEnd"/>
            <w:r>
              <w:rPr>
                <w:color w:val="000000"/>
              </w:rPr>
              <w:t>*</w:t>
            </w:r>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4</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6</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24</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Kollokfiume,seminare</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2</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2</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4</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Detyra</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shtëpisë</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 </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 </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0</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r>
              <w:rPr>
                <w:color w:val="000000"/>
              </w:rPr>
              <w:t xml:space="preserve">Koha e </w:t>
            </w:r>
            <w:proofErr w:type="spellStart"/>
            <w:r>
              <w:rPr>
                <w:color w:val="000000"/>
              </w:rPr>
              <w:t>studimit</w:t>
            </w:r>
            <w:proofErr w:type="spellEnd"/>
            <w:r>
              <w:rPr>
                <w:color w:val="000000"/>
              </w:rPr>
              <w:t xml:space="preserve"> </w:t>
            </w:r>
            <w:proofErr w:type="spellStart"/>
            <w:r>
              <w:rPr>
                <w:color w:val="000000"/>
              </w:rPr>
              <w:t>vetanak</w:t>
            </w:r>
            <w:proofErr w:type="spellEnd"/>
            <w:r>
              <w:rPr>
                <w:color w:val="000000"/>
              </w:rPr>
              <w:t xml:space="preserve"> </w:t>
            </w:r>
            <w:proofErr w:type="spellStart"/>
            <w:r>
              <w:rPr>
                <w:color w:val="000000"/>
              </w:rPr>
              <w:t>të</w:t>
            </w:r>
            <w:proofErr w:type="spellEnd"/>
            <w:r>
              <w:rPr>
                <w:color w:val="000000"/>
              </w:rPr>
              <w:t xml:space="preserve"> </w:t>
            </w:r>
            <w:proofErr w:type="spellStart"/>
            <w:r>
              <w:rPr>
                <w:color w:val="000000"/>
              </w:rPr>
              <w:t>studentit</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bibliotekë</w:t>
            </w:r>
            <w:proofErr w:type="spellEnd"/>
            <w:r>
              <w:rPr>
                <w:color w:val="000000"/>
              </w:rPr>
              <w:t xml:space="preserve"> </w:t>
            </w:r>
            <w:proofErr w:type="spellStart"/>
            <w:r>
              <w:rPr>
                <w:color w:val="000000"/>
              </w:rPr>
              <w:t>ose</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shtëpi</w:t>
            </w:r>
            <w:proofErr w:type="spellEnd"/>
            <w:r>
              <w:rPr>
                <w:color w:val="000000"/>
              </w:rPr>
              <w:t>)</w:t>
            </w:r>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6</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6</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36</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Përgatitja</w:t>
            </w:r>
            <w:proofErr w:type="spellEnd"/>
            <w:r>
              <w:rPr>
                <w:color w:val="000000"/>
              </w:rPr>
              <w:t xml:space="preserve"> </w:t>
            </w:r>
            <w:proofErr w:type="spellStart"/>
            <w:r>
              <w:rPr>
                <w:color w:val="000000"/>
              </w:rPr>
              <w:t>përfundimtare</w:t>
            </w:r>
            <w:proofErr w:type="spellEnd"/>
            <w:r>
              <w:rPr>
                <w:color w:val="000000"/>
              </w:rPr>
              <w:t xml:space="preserve"> </w:t>
            </w:r>
            <w:proofErr w:type="spellStart"/>
            <w:r>
              <w:rPr>
                <w:color w:val="000000"/>
              </w:rPr>
              <w:t>për</w:t>
            </w:r>
            <w:proofErr w:type="spellEnd"/>
            <w:r>
              <w:rPr>
                <w:color w:val="000000"/>
              </w:rPr>
              <w:t xml:space="preserve"> </w:t>
            </w:r>
            <w:proofErr w:type="spellStart"/>
            <w:r>
              <w:rPr>
                <w:color w:val="000000"/>
              </w:rPr>
              <w:t>provim</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4</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4</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16</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r>
              <w:rPr>
                <w:color w:val="000000"/>
              </w:rPr>
              <w:t xml:space="preserve">Koha e </w:t>
            </w:r>
            <w:proofErr w:type="spellStart"/>
            <w:r>
              <w:rPr>
                <w:color w:val="000000"/>
              </w:rPr>
              <w:t>kaluar</w:t>
            </w:r>
            <w:proofErr w:type="spellEnd"/>
            <w:r>
              <w:rPr>
                <w:color w:val="000000"/>
              </w:rPr>
              <w:t xml:space="preserve"> </w:t>
            </w:r>
            <w:proofErr w:type="spellStart"/>
            <w:r>
              <w:rPr>
                <w:color w:val="000000"/>
              </w:rPr>
              <w:t>në</w:t>
            </w:r>
            <w:proofErr w:type="spellEnd"/>
            <w:r>
              <w:rPr>
                <w:color w:val="000000"/>
              </w:rPr>
              <w:t xml:space="preserve"> </w:t>
            </w:r>
            <w:proofErr w:type="spellStart"/>
            <w:r>
              <w:rPr>
                <w:color w:val="000000"/>
              </w:rPr>
              <w:t>vlerësim</w:t>
            </w:r>
            <w:proofErr w:type="spellEnd"/>
            <w:r>
              <w:rPr>
                <w:color w:val="000000"/>
              </w:rPr>
              <w:t xml:space="preserve"> (</w:t>
            </w:r>
            <w:proofErr w:type="spellStart"/>
            <w:r>
              <w:rPr>
                <w:color w:val="000000"/>
              </w:rPr>
              <w:t>teste,kuis,provim</w:t>
            </w:r>
            <w:proofErr w:type="spellEnd"/>
            <w:r>
              <w:rPr>
                <w:color w:val="000000"/>
              </w:rPr>
              <w:t xml:space="preserve"> final)</w:t>
            </w:r>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2</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2</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4</w:t>
            </w:r>
          </w:p>
        </w:tc>
      </w:tr>
      <w:tr w:rsidR="00072331" w:rsidRPr="001B265D" w:rsidTr="00AC7E74">
        <w:tc>
          <w:tcPr>
            <w:tcW w:w="3566" w:type="dxa"/>
            <w:tcBorders>
              <w:right w:val="single" w:sz="4" w:space="0" w:color="auto"/>
            </w:tcBorders>
            <w:shd w:val="clear" w:color="auto" w:fill="FFFFFF"/>
            <w:vAlign w:val="center"/>
          </w:tcPr>
          <w:p w:rsidR="00072331" w:rsidRDefault="00072331" w:rsidP="00072331">
            <w:pPr>
              <w:rPr>
                <w:color w:val="000000"/>
              </w:rPr>
            </w:pPr>
            <w:proofErr w:type="spellStart"/>
            <w:r>
              <w:rPr>
                <w:color w:val="000000"/>
              </w:rPr>
              <w:t>Projektet</w:t>
            </w:r>
            <w:proofErr w:type="spellEnd"/>
            <w:r>
              <w:rPr>
                <w:color w:val="000000"/>
              </w:rPr>
              <w:t xml:space="preserve">, </w:t>
            </w:r>
            <w:proofErr w:type="spellStart"/>
            <w:r>
              <w:rPr>
                <w:color w:val="000000"/>
              </w:rPr>
              <w:t>prezantimet</w:t>
            </w:r>
            <w:proofErr w:type="spellEnd"/>
            <w:r>
              <w:rPr>
                <w:color w:val="000000"/>
              </w:rPr>
              <w:t xml:space="preserve"> ,</w:t>
            </w:r>
            <w:proofErr w:type="spellStart"/>
            <w:r>
              <w:rPr>
                <w:color w:val="000000"/>
              </w:rPr>
              <w:t>etj</w:t>
            </w:r>
            <w:proofErr w:type="spellEnd"/>
          </w:p>
        </w:tc>
        <w:tc>
          <w:tcPr>
            <w:tcW w:w="1367"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0</w:t>
            </w:r>
          </w:p>
        </w:tc>
        <w:tc>
          <w:tcPr>
            <w:tcW w:w="1725" w:type="dxa"/>
            <w:tcBorders>
              <w:left w:val="single" w:sz="4" w:space="0" w:color="auto"/>
              <w:right w:val="single" w:sz="4" w:space="0" w:color="auto"/>
            </w:tcBorders>
            <w:shd w:val="clear" w:color="auto" w:fill="FFFFFF"/>
            <w:vAlign w:val="center"/>
          </w:tcPr>
          <w:p w:rsidR="00072331" w:rsidRDefault="00072331" w:rsidP="00072331">
            <w:pPr>
              <w:jc w:val="center"/>
              <w:rPr>
                <w:color w:val="000000"/>
              </w:rPr>
            </w:pPr>
            <w:r>
              <w:rPr>
                <w:color w:val="000000"/>
              </w:rPr>
              <w:t>0</w:t>
            </w:r>
          </w:p>
        </w:tc>
        <w:tc>
          <w:tcPr>
            <w:tcW w:w="2239" w:type="dxa"/>
            <w:tcBorders>
              <w:left w:val="single" w:sz="4" w:space="0" w:color="auto"/>
            </w:tcBorders>
            <w:shd w:val="clear" w:color="auto" w:fill="FFFFFF"/>
            <w:vAlign w:val="center"/>
          </w:tcPr>
          <w:p w:rsidR="00072331" w:rsidRDefault="00072331" w:rsidP="00072331">
            <w:pPr>
              <w:jc w:val="center"/>
              <w:rPr>
                <w:color w:val="000000"/>
              </w:rPr>
            </w:pPr>
            <w:r>
              <w:rPr>
                <w:color w:val="000000"/>
              </w:rPr>
              <w:t>0</w:t>
            </w:r>
          </w:p>
        </w:tc>
      </w:tr>
      <w:tr w:rsidR="00072331" w:rsidRPr="001B265D" w:rsidTr="00AC7E74">
        <w:tc>
          <w:tcPr>
            <w:tcW w:w="3566" w:type="dxa"/>
            <w:tcBorders>
              <w:right w:val="single" w:sz="4" w:space="0" w:color="auto"/>
            </w:tcBorders>
            <w:shd w:val="clear" w:color="auto" w:fill="B8CCE4"/>
            <w:vAlign w:val="center"/>
          </w:tcPr>
          <w:p w:rsidR="00072331" w:rsidRDefault="00072331" w:rsidP="00072331">
            <w:pPr>
              <w:rPr>
                <w:b/>
                <w:bCs/>
                <w:color w:val="000000"/>
              </w:rPr>
            </w:pPr>
            <w:proofErr w:type="spellStart"/>
            <w:r>
              <w:rPr>
                <w:b/>
                <w:bCs/>
                <w:color w:val="000000"/>
              </w:rPr>
              <w:t>Totali</w:t>
            </w:r>
            <w:proofErr w:type="spellEnd"/>
            <w:r>
              <w:rPr>
                <w:b/>
                <w:bCs/>
                <w:color w:val="000000"/>
              </w:rPr>
              <w:t xml:space="preserve"> </w:t>
            </w:r>
          </w:p>
        </w:tc>
        <w:tc>
          <w:tcPr>
            <w:tcW w:w="1367" w:type="dxa"/>
            <w:tcBorders>
              <w:left w:val="single" w:sz="4" w:space="0" w:color="auto"/>
              <w:right w:val="single" w:sz="4" w:space="0" w:color="auto"/>
            </w:tcBorders>
            <w:shd w:val="clear" w:color="auto" w:fill="B8CCE4"/>
            <w:vAlign w:val="center"/>
          </w:tcPr>
          <w:p w:rsidR="00072331" w:rsidRDefault="00072331" w:rsidP="00072331">
            <w:pPr>
              <w:jc w:val="center"/>
              <w:rPr>
                <w:color w:val="000000"/>
              </w:rPr>
            </w:pPr>
            <w:r>
              <w:rPr>
                <w:color w:val="000000"/>
              </w:rPr>
              <w:t> </w:t>
            </w:r>
          </w:p>
        </w:tc>
        <w:tc>
          <w:tcPr>
            <w:tcW w:w="1725" w:type="dxa"/>
            <w:tcBorders>
              <w:left w:val="single" w:sz="4" w:space="0" w:color="auto"/>
              <w:right w:val="single" w:sz="4" w:space="0" w:color="auto"/>
            </w:tcBorders>
            <w:shd w:val="clear" w:color="auto" w:fill="B8CCE4"/>
            <w:vAlign w:val="center"/>
          </w:tcPr>
          <w:p w:rsidR="00072331" w:rsidRDefault="00072331" w:rsidP="00072331">
            <w:pPr>
              <w:jc w:val="center"/>
              <w:rPr>
                <w:color w:val="000000"/>
              </w:rPr>
            </w:pPr>
            <w:r>
              <w:rPr>
                <w:color w:val="000000"/>
              </w:rPr>
              <w:t> </w:t>
            </w:r>
          </w:p>
        </w:tc>
        <w:tc>
          <w:tcPr>
            <w:tcW w:w="2239" w:type="dxa"/>
            <w:tcBorders>
              <w:left w:val="single" w:sz="4" w:space="0" w:color="auto"/>
            </w:tcBorders>
            <w:shd w:val="clear" w:color="auto" w:fill="B8CCE4"/>
            <w:vAlign w:val="center"/>
          </w:tcPr>
          <w:p w:rsidR="00072331" w:rsidRDefault="00072331" w:rsidP="00072331">
            <w:pPr>
              <w:jc w:val="center"/>
              <w:rPr>
                <w:color w:val="000000"/>
              </w:rPr>
            </w:pPr>
            <w:r>
              <w:rPr>
                <w:color w:val="000000"/>
              </w:rPr>
              <w:t>149</w:t>
            </w:r>
          </w:p>
        </w:tc>
      </w:tr>
      <w:bookmarkEnd w:id="0"/>
      <w:tr w:rsidR="00847557" w:rsidRPr="001B265D" w:rsidTr="006C170C">
        <w:tc>
          <w:tcPr>
            <w:tcW w:w="8897" w:type="dxa"/>
            <w:gridSpan w:val="4"/>
            <w:shd w:val="clear" w:color="auto" w:fill="B8CCE4"/>
          </w:tcPr>
          <w:p w:rsidR="00847557" w:rsidRPr="001B265D" w:rsidRDefault="00847557" w:rsidP="00847557">
            <w:pPr>
              <w:spacing w:line="276" w:lineRule="auto"/>
              <w:rPr>
                <w:b/>
                <w:lang w:val="sq-AL"/>
              </w:rPr>
            </w:pP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t xml:space="preserve">Metodologjia e mësimdhënies:  </w:t>
            </w:r>
          </w:p>
        </w:tc>
        <w:tc>
          <w:tcPr>
            <w:tcW w:w="5331" w:type="dxa"/>
            <w:gridSpan w:val="3"/>
          </w:tcPr>
          <w:p w:rsidR="00847557" w:rsidRPr="001B265D" w:rsidRDefault="00847557" w:rsidP="001B265D">
            <w:pPr>
              <w:widowControl w:val="0"/>
              <w:overflowPunct w:val="0"/>
              <w:autoSpaceDE w:val="0"/>
              <w:autoSpaceDN w:val="0"/>
              <w:adjustRightInd w:val="0"/>
              <w:spacing w:line="276" w:lineRule="auto"/>
              <w:jc w:val="both"/>
              <w:rPr>
                <w:lang w:val="sq-AL"/>
              </w:rPr>
            </w:pPr>
            <w:r w:rsidRPr="001B265D">
              <w:rPr>
                <w:lang w:val="sq-AL"/>
              </w:rPr>
              <w:t>Ligjërata, mësim interaktiv me studentin në qendër, punë në grupe,</w:t>
            </w:r>
            <w:r w:rsidRPr="001B265D">
              <w:rPr>
                <w:b/>
                <w:bCs/>
                <w:lang w:val="sq-AL"/>
              </w:rPr>
              <w:t xml:space="preserve"> </w:t>
            </w:r>
            <w:r w:rsidRPr="001B265D">
              <w:rPr>
                <w:bCs/>
                <w:lang w:val="sq-AL"/>
              </w:rPr>
              <w:t xml:space="preserve">debate, </w:t>
            </w:r>
            <w:r w:rsidR="00DC4535" w:rsidRPr="001B265D">
              <w:rPr>
                <w:bCs/>
                <w:lang w:val="sq-AL"/>
              </w:rPr>
              <w:t>konsultime</w:t>
            </w:r>
            <w:r w:rsidRPr="001B265D">
              <w:rPr>
                <w:lang w:val="sq-AL"/>
              </w:rPr>
              <w:t>, etj.</w:t>
            </w:r>
          </w:p>
        </w:tc>
      </w:tr>
      <w:tr w:rsidR="00847557" w:rsidRPr="001B265D" w:rsidTr="006C170C">
        <w:tc>
          <w:tcPr>
            <w:tcW w:w="3566" w:type="dxa"/>
          </w:tcPr>
          <w:p w:rsidR="00847557" w:rsidRPr="001B265D" w:rsidRDefault="00847557" w:rsidP="00847557">
            <w:pPr>
              <w:pStyle w:val="NoSpacing"/>
              <w:spacing w:line="276" w:lineRule="auto"/>
              <w:rPr>
                <w:b/>
                <w:lang w:val="sq-AL"/>
              </w:rPr>
            </w:pPr>
            <w:r w:rsidRPr="001B265D">
              <w:rPr>
                <w:b/>
                <w:lang w:val="sq-AL"/>
              </w:rPr>
              <w:lastRenderedPageBreak/>
              <w:t>Metodat e vlerësimit:</w:t>
            </w:r>
          </w:p>
        </w:tc>
        <w:tc>
          <w:tcPr>
            <w:tcW w:w="5331" w:type="dxa"/>
            <w:gridSpan w:val="3"/>
          </w:tcPr>
          <w:p w:rsidR="00847557" w:rsidRPr="001B265D" w:rsidRDefault="00847557" w:rsidP="001B265D">
            <w:pPr>
              <w:spacing w:line="276" w:lineRule="auto"/>
              <w:jc w:val="both"/>
              <w:rPr>
                <w:b/>
                <w:lang w:val="sq-AL"/>
              </w:rPr>
            </w:pPr>
            <w:r w:rsidRPr="001B265D">
              <w:rPr>
                <w:lang w:val="sq-AL"/>
              </w:rPr>
              <w:t>Do te behet vlerësim i vazhdueshëm i te gjitha aktiviteteve te studentit, puna ne terren, puna ne laborator, shkathtësitë manovruese me aparate dhe instrumente laboratorike etj. Vlerësimi bëhet në pjesën praktike dhe teorike, përmes vlerësmeve intermediere dhe provimit përfundimtar.</w:t>
            </w:r>
          </w:p>
          <w:p w:rsidR="00847557" w:rsidRPr="001B265D" w:rsidRDefault="00847557" w:rsidP="001B265D">
            <w:pPr>
              <w:widowControl w:val="0"/>
              <w:autoSpaceDE w:val="0"/>
              <w:autoSpaceDN w:val="0"/>
              <w:adjustRightInd w:val="0"/>
              <w:spacing w:line="276" w:lineRule="auto"/>
              <w:ind w:left="-22" w:firstLine="284"/>
              <w:rPr>
                <w:rFonts w:eastAsia="Calibri"/>
                <w:lang w:val="sq-AL"/>
              </w:rPr>
            </w:pPr>
            <w:r w:rsidRPr="001B265D">
              <w:rPr>
                <w:rFonts w:eastAsia="Calibri"/>
                <w:lang w:val="sq-AL"/>
              </w:rPr>
              <w:t xml:space="preserve">Vlerësimi intermedier </w:t>
            </w:r>
            <w:r w:rsidR="001B265D">
              <w:rPr>
                <w:rFonts w:eastAsia="Calibri"/>
                <w:lang w:val="sq-AL"/>
              </w:rPr>
              <w:t>30</w:t>
            </w:r>
            <w:r w:rsidRPr="001B265D">
              <w:rPr>
                <w:rFonts w:eastAsia="Calibri"/>
                <w:lang w:val="sq-AL"/>
              </w:rPr>
              <w:t>%</w:t>
            </w:r>
          </w:p>
          <w:p w:rsidR="00847557" w:rsidRPr="001B265D" w:rsidRDefault="00847557" w:rsidP="001B265D">
            <w:pPr>
              <w:widowControl w:val="0"/>
              <w:autoSpaceDE w:val="0"/>
              <w:autoSpaceDN w:val="0"/>
              <w:adjustRightInd w:val="0"/>
              <w:spacing w:line="276" w:lineRule="auto"/>
              <w:ind w:left="-22" w:firstLine="284"/>
              <w:rPr>
                <w:rFonts w:eastAsia="Calibri"/>
                <w:lang w:val="sq-AL"/>
              </w:rPr>
            </w:pPr>
            <w:r w:rsidRPr="001B265D">
              <w:rPr>
                <w:rFonts w:eastAsia="Calibri"/>
                <w:lang w:val="sq-AL"/>
              </w:rPr>
              <w:t>Detyrat e shtëpisë ose angazhime tjera 10%</w:t>
            </w:r>
          </w:p>
          <w:p w:rsidR="00847557" w:rsidRPr="001B265D" w:rsidRDefault="00847557" w:rsidP="001B265D">
            <w:pPr>
              <w:widowControl w:val="0"/>
              <w:autoSpaceDE w:val="0"/>
              <w:autoSpaceDN w:val="0"/>
              <w:adjustRightInd w:val="0"/>
              <w:spacing w:line="276" w:lineRule="auto"/>
              <w:ind w:left="-22" w:firstLine="284"/>
              <w:rPr>
                <w:rFonts w:eastAsia="Calibri"/>
                <w:lang w:val="sq-AL"/>
              </w:rPr>
            </w:pPr>
            <w:r w:rsidRPr="001B265D">
              <w:rPr>
                <w:rFonts w:eastAsia="Calibri"/>
                <w:lang w:val="sq-AL"/>
              </w:rPr>
              <w:t>Vijimi i rregullt 10%</w:t>
            </w:r>
          </w:p>
          <w:p w:rsidR="00847557" w:rsidRPr="001B265D" w:rsidRDefault="00847557" w:rsidP="001B265D">
            <w:pPr>
              <w:widowControl w:val="0"/>
              <w:autoSpaceDE w:val="0"/>
              <w:autoSpaceDN w:val="0"/>
              <w:adjustRightInd w:val="0"/>
              <w:spacing w:line="276" w:lineRule="auto"/>
              <w:ind w:left="-22" w:firstLine="284"/>
              <w:rPr>
                <w:rFonts w:eastAsia="Calibri"/>
                <w:lang w:val="sq-AL"/>
              </w:rPr>
            </w:pPr>
            <w:r w:rsidRPr="001B265D">
              <w:rPr>
                <w:rFonts w:eastAsia="Calibri"/>
                <w:lang w:val="sq-AL"/>
              </w:rPr>
              <w:t xml:space="preserve">Provimi final </w:t>
            </w:r>
            <w:r w:rsidR="001B265D">
              <w:rPr>
                <w:rFonts w:eastAsia="Calibri"/>
                <w:lang w:val="sq-AL"/>
              </w:rPr>
              <w:t>5</w:t>
            </w:r>
            <w:r w:rsidRPr="001B265D">
              <w:rPr>
                <w:rFonts w:eastAsia="Calibri"/>
                <w:lang w:val="sq-AL"/>
              </w:rPr>
              <w:t>0%</w:t>
            </w:r>
          </w:p>
          <w:p w:rsidR="00847557" w:rsidRPr="001B265D" w:rsidRDefault="00847557" w:rsidP="001B265D">
            <w:pPr>
              <w:widowControl w:val="0"/>
              <w:autoSpaceDE w:val="0"/>
              <w:autoSpaceDN w:val="0"/>
              <w:adjustRightInd w:val="0"/>
              <w:spacing w:line="276" w:lineRule="auto"/>
              <w:ind w:left="-22" w:firstLine="284"/>
              <w:rPr>
                <w:rFonts w:eastAsia="Calibri"/>
                <w:lang w:val="sq-AL"/>
              </w:rPr>
            </w:pPr>
            <w:r w:rsidRPr="001B265D">
              <w:rPr>
                <w:rFonts w:eastAsia="Calibri"/>
                <w:lang w:val="sq-AL"/>
              </w:rPr>
              <w:t>Total 100%</w:t>
            </w:r>
          </w:p>
          <w:p w:rsidR="00847557" w:rsidRPr="001B265D" w:rsidRDefault="00847557" w:rsidP="00847557">
            <w:pPr>
              <w:pStyle w:val="NoSpacing"/>
              <w:rPr>
                <w:lang w:val="sq-AL"/>
              </w:rPr>
            </w:pPr>
          </w:p>
          <w:p w:rsidR="00847557" w:rsidRPr="001B265D" w:rsidRDefault="00847557" w:rsidP="00847557">
            <w:pPr>
              <w:jc w:val="both"/>
              <w:rPr>
                <w:lang w:val="sq-AL"/>
              </w:rPr>
            </w:pPr>
            <w:r w:rsidRPr="001B265D">
              <w:rPr>
                <w:lang w:val="sq-AL"/>
              </w:rPr>
              <w:t>Nota do të llogarite si më poshtë:</w:t>
            </w:r>
          </w:p>
          <w:p w:rsidR="00847557" w:rsidRPr="001B265D" w:rsidRDefault="00847557" w:rsidP="00847557">
            <w:pPr>
              <w:ind w:left="778"/>
              <w:jc w:val="both"/>
              <w:rPr>
                <w:lang w:val="sq-AL"/>
              </w:rPr>
            </w:pPr>
            <w:r w:rsidRPr="001B265D">
              <w:rPr>
                <w:lang w:val="sq-AL"/>
              </w:rPr>
              <w:t xml:space="preserve">51%- 60% = 6 </w:t>
            </w:r>
          </w:p>
          <w:p w:rsidR="00847557" w:rsidRPr="001B265D" w:rsidRDefault="00847557" w:rsidP="00847557">
            <w:pPr>
              <w:ind w:left="778"/>
              <w:jc w:val="both"/>
              <w:rPr>
                <w:lang w:val="sq-AL"/>
              </w:rPr>
            </w:pPr>
            <w:r w:rsidRPr="001B265D">
              <w:rPr>
                <w:lang w:val="sq-AL"/>
              </w:rPr>
              <w:t>61% -70% = 7</w:t>
            </w:r>
          </w:p>
          <w:p w:rsidR="00847557" w:rsidRPr="001B265D" w:rsidRDefault="00847557" w:rsidP="00847557">
            <w:pPr>
              <w:ind w:left="778"/>
              <w:jc w:val="both"/>
              <w:rPr>
                <w:lang w:val="sq-AL"/>
              </w:rPr>
            </w:pPr>
            <w:r w:rsidRPr="001B265D">
              <w:rPr>
                <w:lang w:val="sq-AL"/>
              </w:rPr>
              <w:t xml:space="preserve">71% - 80% = 8 </w:t>
            </w:r>
          </w:p>
          <w:p w:rsidR="00847557" w:rsidRPr="001B265D" w:rsidRDefault="00847557" w:rsidP="00847557">
            <w:pPr>
              <w:ind w:left="778"/>
              <w:jc w:val="both"/>
              <w:rPr>
                <w:lang w:val="sq-AL"/>
              </w:rPr>
            </w:pPr>
            <w:r w:rsidRPr="001B265D">
              <w:rPr>
                <w:lang w:val="sq-AL"/>
              </w:rPr>
              <w:t>81% - 90% = 9</w:t>
            </w:r>
          </w:p>
          <w:p w:rsidR="00847557" w:rsidRPr="001B265D" w:rsidRDefault="00847557" w:rsidP="00847557">
            <w:pPr>
              <w:widowControl w:val="0"/>
              <w:autoSpaceDE w:val="0"/>
              <w:autoSpaceDN w:val="0"/>
              <w:adjustRightInd w:val="0"/>
              <w:spacing w:line="276" w:lineRule="auto"/>
              <w:ind w:left="778"/>
              <w:rPr>
                <w:lang w:val="sq-AL"/>
              </w:rPr>
            </w:pPr>
            <w:r w:rsidRPr="001B265D">
              <w:rPr>
                <w:lang w:val="sq-AL"/>
              </w:rPr>
              <w:t>91%-100% =10</w:t>
            </w:r>
          </w:p>
        </w:tc>
      </w:tr>
      <w:tr w:rsidR="00847557" w:rsidRPr="001B265D" w:rsidTr="006C170C">
        <w:tc>
          <w:tcPr>
            <w:tcW w:w="8897" w:type="dxa"/>
            <w:gridSpan w:val="4"/>
            <w:shd w:val="clear" w:color="auto" w:fill="B8CCE4"/>
          </w:tcPr>
          <w:p w:rsidR="00847557" w:rsidRPr="001B265D" w:rsidRDefault="00847557" w:rsidP="00847557">
            <w:pPr>
              <w:pStyle w:val="NoSpacing"/>
              <w:spacing w:line="276" w:lineRule="auto"/>
              <w:rPr>
                <w:b/>
                <w:lang w:val="sq-AL"/>
              </w:rPr>
            </w:pPr>
            <w:r w:rsidRPr="001B265D">
              <w:rPr>
                <w:b/>
                <w:lang w:val="sq-AL"/>
              </w:rPr>
              <w:t xml:space="preserve">Literatura </w:t>
            </w:r>
          </w:p>
        </w:tc>
      </w:tr>
      <w:tr w:rsidR="006C170C" w:rsidRPr="001B265D" w:rsidTr="006C170C">
        <w:tc>
          <w:tcPr>
            <w:tcW w:w="3566" w:type="dxa"/>
          </w:tcPr>
          <w:p w:rsidR="006C170C" w:rsidRPr="001B265D" w:rsidRDefault="006C170C" w:rsidP="00847557">
            <w:pPr>
              <w:pStyle w:val="NoSpacing"/>
              <w:spacing w:line="276" w:lineRule="auto"/>
              <w:rPr>
                <w:b/>
                <w:lang w:val="sq-AL"/>
              </w:rPr>
            </w:pPr>
            <w:r w:rsidRPr="001B265D">
              <w:rPr>
                <w:b/>
                <w:lang w:val="sq-AL"/>
              </w:rPr>
              <w:t xml:space="preserve">Literatura bazë:  </w:t>
            </w:r>
          </w:p>
        </w:tc>
        <w:tc>
          <w:tcPr>
            <w:tcW w:w="5331" w:type="dxa"/>
            <w:gridSpan w:val="3"/>
          </w:tcPr>
          <w:p w:rsidR="006C170C" w:rsidRDefault="006C170C" w:rsidP="006C170C">
            <w:pPr>
              <w:widowControl w:val="0"/>
              <w:numPr>
                <w:ilvl w:val="0"/>
                <w:numId w:val="15"/>
              </w:numPr>
              <w:overflowPunct w:val="0"/>
              <w:autoSpaceDE w:val="0"/>
              <w:autoSpaceDN w:val="0"/>
              <w:adjustRightInd w:val="0"/>
              <w:rPr>
                <w:bCs/>
                <w:bdr w:val="none" w:sz="0" w:space="0" w:color="auto" w:frame="1"/>
                <w:shd w:val="clear" w:color="auto" w:fill="FFFFFF"/>
                <w:lang w:val="en-GB"/>
              </w:rPr>
            </w:pPr>
            <w:r>
              <w:rPr>
                <w:bCs/>
                <w:bdr w:val="none" w:sz="0" w:space="0" w:color="auto" w:frame="1"/>
                <w:shd w:val="clear" w:color="auto" w:fill="FFFFFF"/>
                <w:lang w:val="en-GB"/>
              </w:rPr>
              <w:t>Mustafa</w:t>
            </w:r>
            <w:r w:rsidRPr="00014BB9">
              <w:rPr>
                <w:bCs/>
                <w:bdr w:val="none" w:sz="0" w:space="0" w:color="auto" w:frame="1"/>
                <w:shd w:val="clear" w:color="auto" w:fill="FFFFFF"/>
                <w:lang w:val="en-GB"/>
              </w:rPr>
              <w:t xml:space="preserve"> B.</w:t>
            </w:r>
            <w:r>
              <w:rPr>
                <w:bCs/>
                <w:bdr w:val="none" w:sz="0" w:space="0" w:color="auto" w:frame="1"/>
                <w:shd w:val="clear" w:color="auto" w:fill="FFFFFF"/>
                <w:lang w:val="en-GB"/>
              </w:rPr>
              <w:t xml:space="preserve">, </w:t>
            </w:r>
            <w:proofErr w:type="spellStart"/>
            <w:r w:rsidRPr="00014BB9">
              <w:rPr>
                <w:bCs/>
                <w:bdr w:val="none" w:sz="0" w:space="0" w:color="auto" w:frame="1"/>
                <w:shd w:val="clear" w:color="auto" w:fill="FFFFFF"/>
                <w:lang w:val="en-GB"/>
              </w:rPr>
              <w:t>Hoxha</w:t>
            </w:r>
            <w:proofErr w:type="spellEnd"/>
            <w:r w:rsidRPr="00014BB9">
              <w:rPr>
                <w:bCs/>
                <w:bdr w:val="none" w:sz="0" w:space="0" w:color="auto" w:frame="1"/>
                <w:shd w:val="clear" w:color="auto" w:fill="FFFFFF"/>
                <w:lang w:val="en-GB"/>
              </w:rPr>
              <w:t xml:space="preserve"> E. (2010):  </w:t>
            </w:r>
            <w:proofErr w:type="spellStart"/>
            <w:r w:rsidRPr="00014BB9">
              <w:rPr>
                <w:bCs/>
                <w:bdr w:val="none" w:sz="0" w:space="0" w:color="auto" w:frame="1"/>
                <w:shd w:val="clear" w:color="auto" w:fill="FFFFFF"/>
                <w:lang w:val="en-GB"/>
              </w:rPr>
              <w:t>Ekologji</w:t>
            </w:r>
            <w:proofErr w:type="spellEnd"/>
            <w:r w:rsidRPr="00014BB9">
              <w:rPr>
                <w:bCs/>
                <w:bdr w:val="none" w:sz="0" w:space="0" w:color="auto" w:frame="1"/>
                <w:shd w:val="clear" w:color="auto" w:fill="FFFFFF"/>
                <w:lang w:val="en-GB"/>
              </w:rPr>
              <w:t xml:space="preserve"> e </w:t>
            </w:r>
            <w:proofErr w:type="spellStart"/>
            <w:r w:rsidRPr="00014BB9">
              <w:rPr>
                <w:bCs/>
                <w:bdr w:val="none" w:sz="0" w:space="0" w:color="auto" w:frame="1"/>
                <w:shd w:val="clear" w:color="auto" w:fill="FFFFFF"/>
                <w:lang w:val="en-GB"/>
              </w:rPr>
              <w:t>aplikuar</w:t>
            </w:r>
            <w:proofErr w:type="spellEnd"/>
            <w:r w:rsidRPr="00014BB9">
              <w:rPr>
                <w:bCs/>
                <w:bdr w:val="none" w:sz="0" w:space="0" w:color="auto" w:frame="1"/>
                <w:shd w:val="clear" w:color="auto" w:fill="FFFFFF"/>
                <w:lang w:val="en-GB"/>
              </w:rPr>
              <w:t xml:space="preserve">. </w:t>
            </w:r>
            <w:proofErr w:type="spellStart"/>
            <w:r w:rsidRPr="00014BB9">
              <w:rPr>
                <w:bCs/>
                <w:bdr w:val="none" w:sz="0" w:space="0" w:color="auto" w:frame="1"/>
                <w:shd w:val="clear" w:color="auto" w:fill="FFFFFF"/>
                <w:lang w:val="en-GB"/>
              </w:rPr>
              <w:t>Universiteti</w:t>
            </w:r>
            <w:proofErr w:type="spellEnd"/>
            <w:r w:rsidRPr="00014BB9">
              <w:rPr>
                <w:bCs/>
                <w:bdr w:val="none" w:sz="0" w:space="0" w:color="auto" w:frame="1"/>
                <w:shd w:val="clear" w:color="auto" w:fill="FFFFFF"/>
                <w:lang w:val="en-GB"/>
              </w:rPr>
              <w:t xml:space="preserve"> </w:t>
            </w:r>
            <w:proofErr w:type="spellStart"/>
            <w:r w:rsidRPr="00014BB9">
              <w:rPr>
                <w:bCs/>
                <w:bdr w:val="none" w:sz="0" w:space="0" w:color="auto" w:frame="1"/>
                <w:shd w:val="clear" w:color="auto" w:fill="FFFFFF"/>
                <w:lang w:val="en-GB"/>
              </w:rPr>
              <w:t>i</w:t>
            </w:r>
            <w:proofErr w:type="spellEnd"/>
            <w:r w:rsidRPr="00014BB9">
              <w:rPr>
                <w:bCs/>
                <w:bdr w:val="none" w:sz="0" w:space="0" w:color="auto" w:frame="1"/>
                <w:shd w:val="clear" w:color="auto" w:fill="FFFFFF"/>
                <w:lang w:val="en-GB"/>
              </w:rPr>
              <w:t xml:space="preserve"> </w:t>
            </w:r>
            <w:proofErr w:type="spellStart"/>
            <w:r w:rsidRPr="00014BB9">
              <w:rPr>
                <w:bCs/>
                <w:bdr w:val="none" w:sz="0" w:space="0" w:color="auto" w:frame="1"/>
                <w:shd w:val="clear" w:color="auto" w:fill="FFFFFF"/>
                <w:lang w:val="en-GB"/>
              </w:rPr>
              <w:t>Prishtinë</w:t>
            </w:r>
            <w:proofErr w:type="spellEnd"/>
          </w:p>
          <w:p w:rsidR="006C170C" w:rsidRPr="00C5227B" w:rsidRDefault="006C170C" w:rsidP="006C170C">
            <w:pPr>
              <w:widowControl w:val="0"/>
              <w:numPr>
                <w:ilvl w:val="0"/>
                <w:numId w:val="15"/>
              </w:numPr>
              <w:overflowPunct w:val="0"/>
              <w:autoSpaceDE w:val="0"/>
              <w:autoSpaceDN w:val="0"/>
              <w:adjustRightInd w:val="0"/>
              <w:rPr>
                <w:bCs/>
                <w:bdr w:val="none" w:sz="0" w:space="0" w:color="auto" w:frame="1"/>
                <w:shd w:val="clear" w:color="auto" w:fill="FFFFFF"/>
                <w:lang w:val="en-GB"/>
              </w:rPr>
            </w:pPr>
            <w:r w:rsidRPr="00C5227B">
              <w:rPr>
                <w:bCs/>
                <w:bdr w:val="none" w:sz="0" w:space="0" w:color="auto" w:frame="1"/>
                <w:shd w:val="clear" w:color="auto" w:fill="FFFFFF"/>
                <w:lang w:val="en-GB"/>
              </w:rPr>
              <w:t xml:space="preserve">Mustafa B., </w:t>
            </w:r>
            <w:proofErr w:type="spellStart"/>
            <w:r w:rsidRPr="00C5227B">
              <w:rPr>
                <w:bCs/>
                <w:bdr w:val="none" w:sz="0" w:space="0" w:color="auto" w:frame="1"/>
                <w:shd w:val="clear" w:color="auto" w:fill="FFFFFF"/>
                <w:lang w:val="en-GB"/>
              </w:rPr>
              <w:t>Hoxha</w:t>
            </w:r>
            <w:proofErr w:type="spellEnd"/>
            <w:r w:rsidRPr="00C5227B">
              <w:rPr>
                <w:bCs/>
                <w:bdr w:val="none" w:sz="0" w:space="0" w:color="auto" w:frame="1"/>
                <w:shd w:val="clear" w:color="auto" w:fill="FFFFFF"/>
                <w:lang w:val="en-GB"/>
              </w:rPr>
              <w:t xml:space="preserve"> E. (2004):  </w:t>
            </w:r>
            <w:proofErr w:type="spellStart"/>
            <w:r w:rsidRPr="00C5227B">
              <w:rPr>
                <w:bCs/>
                <w:bdr w:val="none" w:sz="0" w:space="0" w:color="auto" w:frame="1"/>
                <w:shd w:val="clear" w:color="auto" w:fill="FFFFFF"/>
                <w:lang w:val="en-GB"/>
              </w:rPr>
              <w:t>Biodiversiteti</w:t>
            </w:r>
            <w:proofErr w:type="spellEnd"/>
            <w:r w:rsidRPr="00C5227B">
              <w:rPr>
                <w:bCs/>
                <w:bdr w:val="none" w:sz="0" w:space="0" w:color="auto" w:frame="1"/>
                <w:shd w:val="clear" w:color="auto" w:fill="FFFFFF"/>
                <w:lang w:val="en-GB"/>
              </w:rPr>
              <w:t xml:space="preserve"> </w:t>
            </w:r>
            <w:proofErr w:type="spellStart"/>
            <w:r w:rsidRPr="00C5227B">
              <w:rPr>
                <w:bCs/>
                <w:bdr w:val="none" w:sz="0" w:space="0" w:color="auto" w:frame="1"/>
                <w:shd w:val="clear" w:color="auto" w:fill="FFFFFF"/>
                <w:lang w:val="en-GB"/>
              </w:rPr>
              <w:t>dhe</w:t>
            </w:r>
            <w:proofErr w:type="spellEnd"/>
            <w:r w:rsidRPr="00C5227B">
              <w:rPr>
                <w:bCs/>
                <w:bdr w:val="none" w:sz="0" w:space="0" w:color="auto" w:frame="1"/>
                <w:shd w:val="clear" w:color="auto" w:fill="FFFFFF"/>
                <w:lang w:val="en-GB"/>
              </w:rPr>
              <w:t xml:space="preserve"> </w:t>
            </w:r>
            <w:proofErr w:type="spellStart"/>
            <w:r w:rsidRPr="00C5227B">
              <w:rPr>
                <w:bCs/>
                <w:bdr w:val="none" w:sz="0" w:space="0" w:color="auto" w:frame="1"/>
                <w:shd w:val="clear" w:color="auto" w:fill="FFFFFF"/>
                <w:lang w:val="en-GB"/>
              </w:rPr>
              <w:t>zonat</w:t>
            </w:r>
            <w:proofErr w:type="spellEnd"/>
            <w:r w:rsidRPr="00C5227B">
              <w:rPr>
                <w:bCs/>
                <w:bdr w:val="none" w:sz="0" w:space="0" w:color="auto" w:frame="1"/>
                <w:shd w:val="clear" w:color="auto" w:fill="FFFFFF"/>
                <w:lang w:val="en-GB"/>
              </w:rPr>
              <w:t xml:space="preserve"> e </w:t>
            </w:r>
            <w:proofErr w:type="spellStart"/>
            <w:r w:rsidRPr="00C5227B">
              <w:rPr>
                <w:bCs/>
                <w:bdr w:val="none" w:sz="0" w:space="0" w:color="auto" w:frame="1"/>
                <w:shd w:val="clear" w:color="auto" w:fill="FFFFFF"/>
                <w:lang w:val="en-GB"/>
              </w:rPr>
              <w:t>mbrojtura</w:t>
            </w:r>
            <w:proofErr w:type="spellEnd"/>
            <w:r w:rsidRPr="00C5227B">
              <w:rPr>
                <w:bCs/>
                <w:bdr w:val="none" w:sz="0" w:space="0" w:color="auto" w:frame="1"/>
                <w:shd w:val="clear" w:color="auto" w:fill="FFFFFF"/>
                <w:lang w:val="en-GB"/>
              </w:rPr>
              <w:t xml:space="preserve">. </w:t>
            </w:r>
            <w:proofErr w:type="spellStart"/>
            <w:r w:rsidRPr="00C5227B">
              <w:rPr>
                <w:bCs/>
                <w:bdr w:val="none" w:sz="0" w:space="0" w:color="auto" w:frame="1"/>
                <w:shd w:val="clear" w:color="auto" w:fill="FFFFFF"/>
                <w:lang w:val="en-GB"/>
              </w:rPr>
              <w:t>Dispens</w:t>
            </w:r>
            <w:proofErr w:type="spellEnd"/>
            <w:r w:rsidRPr="00C5227B">
              <w:rPr>
                <w:bCs/>
                <w:bdr w:val="none" w:sz="0" w:space="0" w:color="auto" w:frame="1"/>
                <w:shd w:val="clear" w:color="auto" w:fill="FFFFFF"/>
                <w:lang w:val="en-GB"/>
              </w:rPr>
              <w:t xml:space="preserve">, </w:t>
            </w:r>
            <w:proofErr w:type="spellStart"/>
            <w:r w:rsidRPr="00C5227B">
              <w:rPr>
                <w:bCs/>
                <w:bdr w:val="none" w:sz="0" w:space="0" w:color="auto" w:frame="1"/>
                <w:shd w:val="clear" w:color="auto" w:fill="FFFFFF"/>
                <w:lang w:val="en-GB"/>
              </w:rPr>
              <w:t>Prishtinë</w:t>
            </w:r>
            <w:proofErr w:type="spellEnd"/>
          </w:p>
          <w:p w:rsidR="006C170C" w:rsidRPr="00C5227B" w:rsidRDefault="006C170C" w:rsidP="006C170C">
            <w:pPr>
              <w:widowControl w:val="0"/>
              <w:numPr>
                <w:ilvl w:val="0"/>
                <w:numId w:val="15"/>
              </w:numPr>
              <w:overflowPunct w:val="0"/>
              <w:autoSpaceDE w:val="0"/>
              <w:autoSpaceDN w:val="0"/>
              <w:adjustRightInd w:val="0"/>
              <w:rPr>
                <w:bCs/>
                <w:bdr w:val="none" w:sz="0" w:space="0" w:color="auto" w:frame="1"/>
                <w:shd w:val="clear" w:color="auto" w:fill="FFFFFF"/>
                <w:lang w:val="en-GB"/>
              </w:rPr>
            </w:pPr>
            <w:r w:rsidRPr="00C5227B">
              <w:rPr>
                <w:bCs/>
                <w:bdr w:val="none" w:sz="0" w:space="0" w:color="auto" w:frame="1"/>
                <w:shd w:val="clear" w:color="auto" w:fill="FFFFFF"/>
                <w:lang w:val="en-GB"/>
              </w:rPr>
              <w:t xml:space="preserve">Dudley, N. (ed.), 2008:  Guidelines for applying protected area management categories. IUCN Gland, Switzerland, </w:t>
            </w:r>
          </w:p>
          <w:p w:rsidR="006C170C" w:rsidRPr="000A35FA" w:rsidRDefault="006C170C" w:rsidP="00DF7D16">
            <w:pPr>
              <w:widowControl w:val="0"/>
              <w:overflowPunct w:val="0"/>
              <w:autoSpaceDE w:val="0"/>
              <w:autoSpaceDN w:val="0"/>
              <w:adjustRightInd w:val="0"/>
              <w:rPr>
                <w:b/>
                <w:bCs/>
                <w:bdr w:val="none" w:sz="0" w:space="0" w:color="auto" w:frame="1"/>
                <w:shd w:val="clear" w:color="auto" w:fill="FFFFFF"/>
                <w:lang w:val="en-GB"/>
              </w:rPr>
            </w:pPr>
          </w:p>
        </w:tc>
      </w:tr>
      <w:tr w:rsidR="006C170C" w:rsidRPr="001B265D" w:rsidTr="006C170C">
        <w:tc>
          <w:tcPr>
            <w:tcW w:w="3566" w:type="dxa"/>
          </w:tcPr>
          <w:p w:rsidR="006C170C" w:rsidRPr="001B265D" w:rsidRDefault="006C170C" w:rsidP="00847557">
            <w:pPr>
              <w:pStyle w:val="NoSpacing"/>
              <w:spacing w:line="276" w:lineRule="auto"/>
              <w:rPr>
                <w:b/>
                <w:lang w:val="sq-AL"/>
              </w:rPr>
            </w:pPr>
            <w:r w:rsidRPr="001B265D">
              <w:rPr>
                <w:b/>
                <w:lang w:val="sq-AL"/>
              </w:rPr>
              <w:t xml:space="preserve">Literatura shtesë:  </w:t>
            </w:r>
          </w:p>
        </w:tc>
        <w:tc>
          <w:tcPr>
            <w:tcW w:w="5331" w:type="dxa"/>
            <w:gridSpan w:val="3"/>
          </w:tcPr>
          <w:p w:rsidR="006C170C" w:rsidRPr="006304B4" w:rsidRDefault="006C170C" w:rsidP="006C170C">
            <w:pPr>
              <w:widowControl w:val="0"/>
              <w:numPr>
                <w:ilvl w:val="0"/>
                <w:numId w:val="15"/>
              </w:numPr>
              <w:overflowPunct w:val="0"/>
              <w:autoSpaceDE w:val="0"/>
              <w:autoSpaceDN w:val="0"/>
              <w:adjustRightInd w:val="0"/>
              <w:rPr>
                <w:bCs/>
                <w:bdr w:val="none" w:sz="0" w:space="0" w:color="auto" w:frame="1"/>
                <w:shd w:val="clear" w:color="auto" w:fill="FFFFFF"/>
                <w:lang w:val="en-GB"/>
              </w:rPr>
            </w:pPr>
            <w:proofErr w:type="spellStart"/>
            <w:r w:rsidRPr="006304B4">
              <w:rPr>
                <w:bCs/>
                <w:bdr w:val="none" w:sz="0" w:space="0" w:color="auto" w:frame="1"/>
                <w:shd w:val="clear" w:color="auto" w:fill="FFFFFF"/>
                <w:lang w:val="en-GB"/>
              </w:rPr>
              <w:t>Primack</w:t>
            </w:r>
            <w:proofErr w:type="spellEnd"/>
            <w:r w:rsidRPr="006304B4">
              <w:rPr>
                <w:bCs/>
                <w:bdr w:val="none" w:sz="0" w:space="0" w:color="auto" w:frame="1"/>
                <w:shd w:val="clear" w:color="auto" w:fill="FFFFFF"/>
                <w:lang w:val="en-GB"/>
              </w:rPr>
              <w:t xml:space="preserve">, </w:t>
            </w:r>
            <w:proofErr w:type="spellStart"/>
            <w:r w:rsidRPr="006304B4">
              <w:rPr>
                <w:bCs/>
                <w:bdr w:val="none" w:sz="0" w:space="0" w:color="auto" w:frame="1"/>
                <w:shd w:val="clear" w:color="auto" w:fill="FFFFFF"/>
                <w:lang w:val="en-GB"/>
              </w:rPr>
              <w:t>R.B</w:t>
            </w:r>
            <w:proofErr w:type="spellEnd"/>
            <w:r w:rsidRPr="006304B4">
              <w:rPr>
                <w:bCs/>
                <w:bdr w:val="none" w:sz="0" w:space="0" w:color="auto" w:frame="1"/>
                <w:shd w:val="clear" w:color="auto" w:fill="FFFFFF"/>
                <w:lang w:val="en-GB"/>
              </w:rPr>
              <w:t xml:space="preserve">. (2014): Essentials of Conservation Biology. 6th edition. </w:t>
            </w:r>
            <w:proofErr w:type="spellStart"/>
            <w:r w:rsidRPr="006304B4">
              <w:rPr>
                <w:bCs/>
                <w:bdr w:val="none" w:sz="0" w:space="0" w:color="auto" w:frame="1"/>
                <w:shd w:val="clear" w:color="auto" w:fill="FFFFFF"/>
                <w:lang w:val="en-GB"/>
              </w:rPr>
              <w:t>Sinauer</w:t>
            </w:r>
            <w:proofErr w:type="spellEnd"/>
            <w:r w:rsidRPr="006304B4">
              <w:rPr>
                <w:bCs/>
                <w:bdr w:val="none" w:sz="0" w:space="0" w:color="auto" w:frame="1"/>
                <w:shd w:val="clear" w:color="auto" w:fill="FFFFFF"/>
                <w:lang w:val="en-GB"/>
              </w:rPr>
              <w:t xml:space="preserve"> Associates Inc., Sunderland, Massachusetts, USA, 601 pp</w:t>
            </w:r>
          </w:p>
          <w:p w:rsidR="006C170C" w:rsidRPr="006304B4" w:rsidRDefault="006C170C" w:rsidP="006C170C">
            <w:pPr>
              <w:widowControl w:val="0"/>
              <w:numPr>
                <w:ilvl w:val="0"/>
                <w:numId w:val="15"/>
              </w:numPr>
              <w:overflowPunct w:val="0"/>
              <w:autoSpaceDE w:val="0"/>
              <w:autoSpaceDN w:val="0"/>
              <w:adjustRightInd w:val="0"/>
              <w:rPr>
                <w:bCs/>
                <w:bdr w:val="none" w:sz="0" w:space="0" w:color="auto" w:frame="1"/>
                <w:shd w:val="clear" w:color="auto" w:fill="FFFFFF"/>
                <w:lang w:val="en-GB"/>
              </w:rPr>
            </w:pPr>
            <w:r w:rsidRPr="006304B4">
              <w:rPr>
                <w:bCs/>
                <w:bdr w:val="none" w:sz="0" w:space="0" w:color="auto" w:frame="1"/>
                <w:shd w:val="clear" w:color="auto" w:fill="FFFFFF"/>
                <w:lang w:val="en-GB"/>
              </w:rPr>
              <w:t xml:space="preserve">Van Dyke, F. (2008): Conservation Biology: Foundations, Concepts, and Applications. 2nd. edition. Springer, </w:t>
            </w:r>
          </w:p>
          <w:p w:rsidR="006C170C" w:rsidRPr="000A35FA" w:rsidRDefault="006C170C" w:rsidP="00DF7D16">
            <w:pPr>
              <w:widowControl w:val="0"/>
              <w:overflowPunct w:val="0"/>
              <w:autoSpaceDE w:val="0"/>
              <w:autoSpaceDN w:val="0"/>
              <w:adjustRightInd w:val="0"/>
              <w:rPr>
                <w:b/>
                <w:lang w:val="en-GB"/>
              </w:rPr>
            </w:pPr>
          </w:p>
        </w:tc>
      </w:tr>
    </w:tbl>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5950"/>
      </w:tblGrid>
      <w:tr w:rsidR="00D67209" w:rsidRPr="001B265D" w:rsidTr="00EF57F9">
        <w:tc>
          <w:tcPr>
            <w:tcW w:w="8856" w:type="dxa"/>
            <w:gridSpan w:val="2"/>
            <w:shd w:val="clear" w:color="auto" w:fill="B8CCE4"/>
          </w:tcPr>
          <w:p w:rsidR="00D67209" w:rsidRPr="001B265D" w:rsidRDefault="00D67209" w:rsidP="00964582">
            <w:pPr>
              <w:spacing w:line="276" w:lineRule="auto"/>
              <w:rPr>
                <w:b/>
                <w:lang w:val="sq-AL"/>
              </w:rPr>
            </w:pPr>
            <w:r w:rsidRPr="001B265D">
              <w:rPr>
                <w:b/>
                <w:lang w:val="sq-AL"/>
              </w:rPr>
              <w:t xml:space="preserve">Plani i </w:t>
            </w:r>
            <w:r w:rsidR="00E67569" w:rsidRPr="001B265D">
              <w:rPr>
                <w:b/>
                <w:lang w:val="sq-AL"/>
              </w:rPr>
              <w:t>dizajnuar</w:t>
            </w:r>
            <w:r w:rsidRPr="001B265D">
              <w:rPr>
                <w:b/>
                <w:lang w:val="sq-AL"/>
              </w:rPr>
              <w:t xml:space="preserve"> i mësimit:  </w:t>
            </w:r>
          </w:p>
        </w:tc>
      </w:tr>
      <w:tr w:rsidR="00D67209" w:rsidRPr="001B265D" w:rsidTr="00EF57F9">
        <w:tc>
          <w:tcPr>
            <w:tcW w:w="2718" w:type="dxa"/>
            <w:shd w:val="clear" w:color="auto" w:fill="B8CCE4"/>
          </w:tcPr>
          <w:p w:rsidR="00D67209" w:rsidRPr="001B265D" w:rsidRDefault="00D67209" w:rsidP="00964582">
            <w:pPr>
              <w:spacing w:line="276" w:lineRule="auto"/>
              <w:rPr>
                <w:b/>
                <w:lang w:val="sq-AL"/>
              </w:rPr>
            </w:pPr>
            <w:r w:rsidRPr="001B265D">
              <w:rPr>
                <w:b/>
                <w:lang w:val="sq-AL"/>
              </w:rPr>
              <w:t>Java</w:t>
            </w:r>
          </w:p>
        </w:tc>
        <w:tc>
          <w:tcPr>
            <w:tcW w:w="6138" w:type="dxa"/>
            <w:shd w:val="clear" w:color="auto" w:fill="B8CCE4"/>
          </w:tcPr>
          <w:p w:rsidR="00D67209" w:rsidRPr="001B265D" w:rsidRDefault="00E67569" w:rsidP="00964582">
            <w:pPr>
              <w:spacing w:line="276" w:lineRule="auto"/>
              <w:rPr>
                <w:b/>
                <w:lang w:val="sq-AL"/>
              </w:rPr>
            </w:pPr>
            <w:r w:rsidRPr="001B265D">
              <w:rPr>
                <w:b/>
                <w:lang w:val="sq-AL"/>
              </w:rPr>
              <w:t>Ligjërata</w:t>
            </w:r>
            <w:r w:rsidR="00D67209" w:rsidRPr="001B265D">
              <w:rPr>
                <w:b/>
                <w:lang w:val="sq-AL"/>
              </w:rPr>
              <w:t xml:space="preserve"> që do të zhvillohet</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t>Java e parë:</w:t>
            </w:r>
          </w:p>
        </w:tc>
        <w:tc>
          <w:tcPr>
            <w:tcW w:w="6138" w:type="dxa"/>
          </w:tcPr>
          <w:p w:rsidR="00D67209" w:rsidRPr="001B265D" w:rsidRDefault="00DC4535" w:rsidP="00964582">
            <w:pPr>
              <w:spacing w:line="276" w:lineRule="auto"/>
              <w:rPr>
                <w:lang w:val="sq-AL"/>
              </w:rPr>
            </w:pPr>
            <w:r w:rsidRPr="001B265D">
              <w:rPr>
                <w:lang w:val="sq-AL"/>
              </w:rPr>
              <w:t>Hyrje, definimi i biologjisë së konservimit</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t>Java e dytë:</w:t>
            </w:r>
          </w:p>
        </w:tc>
        <w:tc>
          <w:tcPr>
            <w:tcW w:w="6138" w:type="dxa"/>
          </w:tcPr>
          <w:p w:rsidR="00D67209" w:rsidRPr="001B265D" w:rsidRDefault="00DC4535" w:rsidP="00964582">
            <w:pPr>
              <w:spacing w:line="276" w:lineRule="auto"/>
              <w:rPr>
                <w:lang w:val="sq-AL"/>
              </w:rPr>
            </w:pPr>
            <w:r w:rsidRPr="001B265D">
              <w:rPr>
                <w:lang w:val="sq-AL"/>
              </w:rPr>
              <w:t>Biodiversiteti: struktura dhe funksionimi i biodiversiteti, nivelet e organizimit, vlerat e biodiversitetit  dhe</w:t>
            </w:r>
            <w:r w:rsidR="001B265D">
              <w:rPr>
                <w:lang w:val="sq-AL"/>
              </w:rPr>
              <w:t xml:space="preserve"> </w:t>
            </w:r>
            <w:r w:rsidRPr="001B265D">
              <w:rPr>
                <w:lang w:val="sq-AL"/>
              </w:rPr>
              <w:t>metodat për matjen e tij.</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t>Java e tretë</w:t>
            </w:r>
            <w:r w:rsidRPr="001B265D">
              <w:rPr>
                <w:b/>
                <w:lang w:val="sq-AL"/>
              </w:rPr>
              <w:t>:</w:t>
            </w:r>
          </w:p>
        </w:tc>
        <w:tc>
          <w:tcPr>
            <w:tcW w:w="6138" w:type="dxa"/>
          </w:tcPr>
          <w:p w:rsidR="00D67209" w:rsidRPr="001B265D" w:rsidRDefault="00DC4535" w:rsidP="00BD2176">
            <w:pPr>
              <w:spacing w:line="276" w:lineRule="auto"/>
              <w:rPr>
                <w:lang w:val="sq-AL"/>
              </w:rPr>
            </w:pPr>
            <w:r w:rsidRPr="001B265D">
              <w:rPr>
                <w:lang w:val="sq-AL"/>
              </w:rPr>
              <w:t xml:space="preserve">Parimet kryesore të </w:t>
            </w:r>
            <w:r w:rsidR="001B265D" w:rsidRPr="001B265D">
              <w:rPr>
                <w:lang w:val="sq-AL"/>
              </w:rPr>
              <w:t>mbrojtjes</w:t>
            </w:r>
            <w:r w:rsidR="001B265D">
              <w:rPr>
                <w:lang w:val="sq-AL"/>
              </w:rPr>
              <w:t xml:space="preserve"> së biodiversitetit</w:t>
            </w:r>
            <w:r w:rsidRPr="001B265D">
              <w:rPr>
                <w:lang w:val="sq-AL"/>
              </w:rPr>
              <w:t xml:space="preserve"> në nivelin e llojeve: vlerësimi i rrezikut për zhdukje, listat dhe librat e </w:t>
            </w:r>
            <w:r w:rsidRPr="001B265D">
              <w:rPr>
                <w:lang w:val="sq-AL"/>
              </w:rPr>
              <w:lastRenderedPageBreak/>
              <w:t xml:space="preserve">kuq, </w:t>
            </w:r>
            <w:r w:rsidR="001B265D" w:rsidRPr="001B265D">
              <w:rPr>
                <w:lang w:val="sq-AL"/>
              </w:rPr>
              <w:t>kategoritë</w:t>
            </w:r>
            <w:r w:rsidRPr="001B265D">
              <w:rPr>
                <w:lang w:val="sq-AL"/>
              </w:rPr>
              <w:t xml:space="preserve"> e rrezikut, plante e veprimit dhe planet e menaxhimit.</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lastRenderedPageBreak/>
              <w:t>Java e katërt:</w:t>
            </w:r>
          </w:p>
        </w:tc>
        <w:tc>
          <w:tcPr>
            <w:tcW w:w="6138" w:type="dxa"/>
          </w:tcPr>
          <w:p w:rsidR="00D67209" w:rsidRPr="001B265D" w:rsidRDefault="001B265D" w:rsidP="001B265D">
            <w:pPr>
              <w:spacing w:line="276" w:lineRule="auto"/>
              <w:rPr>
                <w:lang w:val="sq-AL"/>
              </w:rPr>
            </w:pPr>
            <w:r w:rsidRPr="001B265D">
              <w:rPr>
                <w:lang w:val="sq-AL"/>
              </w:rPr>
              <w:t>Faktorët</w:t>
            </w:r>
            <w:r w:rsidR="00DC4535" w:rsidRPr="001B265D">
              <w:rPr>
                <w:lang w:val="sq-AL"/>
              </w:rPr>
              <w:t xml:space="preserve"> që </w:t>
            </w:r>
            <w:r w:rsidRPr="001B265D">
              <w:rPr>
                <w:lang w:val="sq-AL"/>
              </w:rPr>
              <w:t>rrezikojnë</w:t>
            </w:r>
            <w:r w:rsidR="00DC4535" w:rsidRPr="001B265D">
              <w:rPr>
                <w:lang w:val="sq-AL"/>
              </w:rPr>
              <w:t xml:space="preserve"> biodiversitetin: </w:t>
            </w:r>
            <w:r w:rsidRPr="001B265D">
              <w:rPr>
                <w:lang w:val="sq-AL"/>
              </w:rPr>
              <w:t>shkatërrimi</w:t>
            </w:r>
            <w:r w:rsidR="00DC4535" w:rsidRPr="001B265D">
              <w:rPr>
                <w:lang w:val="sq-AL"/>
              </w:rPr>
              <w:t xml:space="preserve"> i </w:t>
            </w:r>
            <w:r>
              <w:rPr>
                <w:lang w:val="sq-AL"/>
              </w:rPr>
              <w:t>h</w:t>
            </w:r>
            <w:r w:rsidRPr="001B265D">
              <w:rPr>
                <w:lang w:val="sq-AL"/>
              </w:rPr>
              <w:t>abi</w:t>
            </w:r>
            <w:r>
              <w:rPr>
                <w:lang w:val="sq-AL"/>
              </w:rPr>
              <w:t>t</w:t>
            </w:r>
            <w:r w:rsidRPr="001B265D">
              <w:rPr>
                <w:lang w:val="sq-AL"/>
              </w:rPr>
              <w:t>ateve</w:t>
            </w:r>
            <w:r w:rsidR="00DC4535" w:rsidRPr="001B265D">
              <w:rPr>
                <w:lang w:val="sq-AL"/>
              </w:rPr>
              <w:t>, fragmentimi</w:t>
            </w:r>
            <w:r>
              <w:rPr>
                <w:lang w:val="sq-AL"/>
              </w:rPr>
              <w:t xml:space="preserve"> i tyre</w:t>
            </w:r>
            <w:r w:rsidR="00DC4535" w:rsidRPr="001B265D">
              <w:rPr>
                <w:lang w:val="sq-AL"/>
              </w:rPr>
              <w:t xml:space="preserve">, ndryshimet klimatike, llojet invazive, </w:t>
            </w:r>
            <w:r w:rsidRPr="001B265D">
              <w:rPr>
                <w:lang w:val="sq-AL"/>
              </w:rPr>
              <w:t>mbi shfrytëzimi</w:t>
            </w:r>
            <w:r w:rsidR="00DC4535" w:rsidRPr="001B265D">
              <w:rPr>
                <w:lang w:val="sq-AL"/>
              </w:rPr>
              <w:t xml:space="preserve">, etj. </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t>Java e pestë:</w:t>
            </w:r>
            <w:r w:rsidRPr="001B265D">
              <w:rPr>
                <w:b/>
                <w:lang w:val="sq-AL"/>
              </w:rPr>
              <w:t xml:space="preserve">  </w:t>
            </w:r>
          </w:p>
        </w:tc>
        <w:tc>
          <w:tcPr>
            <w:tcW w:w="6138" w:type="dxa"/>
          </w:tcPr>
          <w:p w:rsidR="00D67209" w:rsidRPr="001B265D" w:rsidRDefault="000700F2" w:rsidP="001B265D">
            <w:pPr>
              <w:spacing w:line="276" w:lineRule="auto"/>
              <w:rPr>
                <w:lang w:val="sq-AL"/>
              </w:rPr>
            </w:pPr>
            <w:r w:rsidRPr="001B265D">
              <w:rPr>
                <w:lang w:val="sq-AL"/>
              </w:rPr>
              <w:t>Konservimi in situ:</w:t>
            </w:r>
            <w:r w:rsidR="00DC4535" w:rsidRPr="001B265D">
              <w:rPr>
                <w:lang w:val="sq-AL"/>
              </w:rPr>
              <w:t xml:space="preserve"> zonat e mbrojtura sipas IUCN-së, </w:t>
            </w:r>
            <w:r w:rsidR="001B265D" w:rsidRPr="001B265D">
              <w:rPr>
                <w:lang w:val="sq-AL"/>
              </w:rPr>
              <w:t>kategoritë</w:t>
            </w:r>
            <w:r w:rsidR="00DC4535" w:rsidRPr="001B265D">
              <w:rPr>
                <w:lang w:val="sq-AL"/>
              </w:rPr>
              <w:t xml:space="preserve"> </w:t>
            </w:r>
            <w:r w:rsidR="001B265D">
              <w:rPr>
                <w:lang w:val="sq-AL"/>
              </w:rPr>
              <w:t xml:space="preserve">e </w:t>
            </w:r>
            <w:r w:rsidR="001B265D" w:rsidRPr="001B265D">
              <w:rPr>
                <w:lang w:val="sq-AL"/>
              </w:rPr>
              <w:t>zonave</w:t>
            </w:r>
            <w:r w:rsidR="00DC4535" w:rsidRPr="001B265D">
              <w:rPr>
                <w:lang w:val="sq-AL"/>
              </w:rPr>
              <w:t xml:space="preserve"> të mbrojtura sipas IUCN-së, objektivat dhe parimet e mbrojtjes së ty</w:t>
            </w:r>
            <w:r w:rsidR="001B265D">
              <w:rPr>
                <w:lang w:val="sq-AL"/>
              </w:rPr>
              <w:t>r</w:t>
            </w:r>
            <w:r w:rsidR="00DC4535" w:rsidRPr="001B265D">
              <w:rPr>
                <w:lang w:val="sq-AL"/>
              </w:rPr>
              <w:t xml:space="preserve">e dhe menaxhimi i zonave të mbrojtura.  </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t>Java e gjashtë</w:t>
            </w:r>
            <w:r w:rsidRPr="001B265D">
              <w:rPr>
                <w:b/>
                <w:lang w:val="sq-AL"/>
              </w:rPr>
              <w:t>:</w:t>
            </w:r>
          </w:p>
        </w:tc>
        <w:tc>
          <w:tcPr>
            <w:tcW w:w="6138" w:type="dxa"/>
          </w:tcPr>
          <w:p w:rsidR="00D67209" w:rsidRPr="001B265D" w:rsidRDefault="000700F2" w:rsidP="00BD2176">
            <w:pPr>
              <w:spacing w:line="276" w:lineRule="auto"/>
              <w:rPr>
                <w:lang w:val="sq-AL"/>
              </w:rPr>
            </w:pPr>
            <w:r w:rsidRPr="001B265D">
              <w:rPr>
                <w:lang w:val="sq-AL"/>
              </w:rPr>
              <w:t xml:space="preserve">Konservimi in situ: </w:t>
            </w:r>
            <w:r w:rsidR="00DC4535" w:rsidRPr="001B265D">
              <w:rPr>
                <w:lang w:val="sq-AL"/>
              </w:rPr>
              <w:t>zonat e mbrojtura sipas</w:t>
            </w:r>
            <w:r w:rsidR="001B265D">
              <w:rPr>
                <w:lang w:val="sq-AL"/>
              </w:rPr>
              <w:t xml:space="preserve"> </w:t>
            </w:r>
            <w:r w:rsidR="00DC4535" w:rsidRPr="001B265D">
              <w:rPr>
                <w:lang w:val="sq-AL"/>
              </w:rPr>
              <w:t>rrjetit ekologjik NATURA 2000.</w:t>
            </w:r>
          </w:p>
        </w:tc>
      </w:tr>
      <w:tr w:rsidR="00D67209" w:rsidRPr="001B265D" w:rsidTr="00D67209">
        <w:tc>
          <w:tcPr>
            <w:tcW w:w="2718" w:type="dxa"/>
          </w:tcPr>
          <w:p w:rsidR="00D67209" w:rsidRPr="001B265D" w:rsidRDefault="00D67209" w:rsidP="00964582">
            <w:pPr>
              <w:spacing w:line="276" w:lineRule="auto"/>
              <w:rPr>
                <w:b/>
                <w:lang w:val="sq-AL"/>
              </w:rPr>
            </w:pPr>
            <w:r w:rsidRPr="001B265D">
              <w:rPr>
                <w:b/>
                <w:i/>
                <w:lang w:val="sq-AL"/>
              </w:rPr>
              <w:t>Java e shtatë:</w:t>
            </w:r>
            <w:r w:rsidRPr="001B265D">
              <w:rPr>
                <w:b/>
                <w:lang w:val="sq-AL"/>
              </w:rPr>
              <w:t xml:space="preserve">  </w:t>
            </w:r>
          </w:p>
        </w:tc>
        <w:tc>
          <w:tcPr>
            <w:tcW w:w="6138" w:type="dxa"/>
          </w:tcPr>
          <w:p w:rsidR="00D67209" w:rsidRDefault="000700F2" w:rsidP="001B265D">
            <w:pPr>
              <w:spacing w:line="276" w:lineRule="auto"/>
              <w:jc w:val="both"/>
              <w:rPr>
                <w:lang w:val="sq-AL"/>
              </w:rPr>
            </w:pPr>
            <w:r w:rsidRPr="001B265D">
              <w:rPr>
                <w:lang w:val="sq-AL"/>
              </w:rPr>
              <w:t xml:space="preserve">Konservimi in situ: </w:t>
            </w:r>
            <w:r w:rsidR="001B265D">
              <w:rPr>
                <w:lang w:val="sq-AL"/>
              </w:rPr>
              <w:t>s</w:t>
            </w:r>
            <w:r w:rsidR="001B265D" w:rsidRPr="001B265D">
              <w:rPr>
                <w:lang w:val="sq-AL"/>
              </w:rPr>
              <w:t>istemet</w:t>
            </w:r>
            <w:r w:rsidR="00DC4535" w:rsidRPr="001B265D">
              <w:rPr>
                <w:lang w:val="sq-AL"/>
              </w:rPr>
              <w:t xml:space="preserve"> tjera t</w:t>
            </w:r>
            <w:r w:rsidR="001B265D">
              <w:rPr>
                <w:lang w:val="sq-AL"/>
              </w:rPr>
              <w:t>ë zonave të mbrojtura: UNESCO, B</w:t>
            </w:r>
            <w:r w:rsidR="00DC4535" w:rsidRPr="001B265D">
              <w:rPr>
                <w:lang w:val="sq-AL"/>
              </w:rPr>
              <w:t xml:space="preserve">rezi i </w:t>
            </w:r>
            <w:r w:rsidR="001B265D" w:rsidRPr="001B265D">
              <w:rPr>
                <w:lang w:val="sq-AL"/>
              </w:rPr>
              <w:t>gjelbërit</w:t>
            </w:r>
            <w:r w:rsidR="00DC4535" w:rsidRPr="001B265D">
              <w:rPr>
                <w:lang w:val="sq-AL"/>
              </w:rPr>
              <w:t xml:space="preserve">, Ramsar, etj. </w:t>
            </w:r>
          </w:p>
          <w:p w:rsidR="00C66979" w:rsidRPr="001B265D" w:rsidRDefault="00C66979" w:rsidP="001B265D">
            <w:pPr>
              <w:spacing w:line="276" w:lineRule="auto"/>
              <w:jc w:val="both"/>
              <w:rPr>
                <w:lang w:val="sq-AL"/>
              </w:rPr>
            </w:pPr>
            <w:r>
              <w:rPr>
                <w:lang w:val="sq-AL"/>
              </w:rPr>
              <w:t xml:space="preserve">Vlerësim </w:t>
            </w:r>
            <w:proofErr w:type="spellStart"/>
            <w:r>
              <w:rPr>
                <w:lang w:val="sq-AL"/>
              </w:rPr>
              <w:t>intermedier</w:t>
            </w:r>
            <w:proofErr w:type="spellEnd"/>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tetë:</w:t>
            </w:r>
            <w:r w:rsidRPr="001B265D">
              <w:rPr>
                <w:b/>
                <w:lang w:val="sq-AL"/>
              </w:rPr>
              <w:t xml:space="preserve">  </w:t>
            </w:r>
          </w:p>
        </w:tc>
        <w:tc>
          <w:tcPr>
            <w:tcW w:w="6138" w:type="dxa"/>
          </w:tcPr>
          <w:p w:rsidR="00D67209" w:rsidRPr="001B265D" w:rsidRDefault="000700F2" w:rsidP="00BD2176">
            <w:pPr>
              <w:spacing w:line="276" w:lineRule="auto"/>
              <w:rPr>
                <w:lang w:val="sq-AL"/>
              </w:rPr>
            </w:pPr>
            <w:r w:rsidRPr="001B265D">
              <w:rPr>
                <w:lang w:val="sq-AL"/>
              </w:rPr>
              <w:t xml:space="preserve">Konservimi in situ: </w:t>
            </w:r>
            <w:r w:rsidR="00DC4535" w:rsidRPr="001B265D">
              <w:rPr>
                <w:lang w:val="sq-AL"/>
              </w:rPr>
              <w:t>zonat e mbrojtura në Kosovë</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nëntë:</w:t>
            </w:r>
            <w:r w:rsidRPr="001B265D">
              <w:rPr>
                <w:b/>
                <w:lang w:val="sq-AL"/>
              </w:rPr>
              <w:t xml:space="preserve">  </w:t>
            </w:r>
          </w:p>
        </w:tc>
        <w:tc>
          <w:tcPr>
            <w:tcW w:w="6138" w:type="dxa"/>
          </w:tcPr>
          <w:p w:rsidR="00D67209" w:rsidRPr="001B265D" w:rsidRDefault="000700F2" w:rsidP="000700F2">
            <w:pPr>
              <w:spacing w:line="276" w:lineRule="auto"/>
              <w:rPr>
                <w:lang w:val="sq-AL"/>
              </w:rPr>
            </w:pPr>
            <w:r w:rsidRPr="001B265D">
              <w:rPr>
                <w:lang w:val="sq-AL"/>
              </w:rPr>
              <w:t>Konservimi in situ:</w:t>
            </w:r>
            <w:r w:rsidR="00DC4535" w:rsidRPr="001B265D">
              <w:rPr>
                <w:lang w:val="sq-AL"/>
              </w:rPr>
              <w:t xml:space="preserve"> parqet </w:t>
            </w:r>
            <w:r w:rsidR="001B265D">
              <w:rPr>
                <w:lang w:val="sq-AL"/>
              </w:rPr>
              <w:t>kombëtare</w:t>
            </w:r>
            <w:r w:rsidR="00DC4535" w:rsidRPr="001B265D">
              <w:rPr>
                <w:lang w:val="sq-AL"/>
              </w:rPr>
              <w:t xml:space="preserve"> në Kosovë</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dhjetë:</w:t>
            </w:r>
          </w:p>
        </w:tc>
        <w:tc>
          <w:tcPr>
            <w:tcW w:w="6138" w:type="dxa"/>
          </w:tcPr>
          <w:p w:rsidR="00D67209" w:rsidRPr="001B265D" w:rsidRDefault="000700F2" w:rsidP="00DC4535">
            <w:pPr>
              <w:spacing w:line="276" w:lineRule="auto"/>
              <w:rPr>
                <w:lang w:val="sq-AL"/>
              </w:rPr>
            </w:pPr>
            <w:r w:rsidRPr="001B265D">
              <w:rPr>
                <w:lang w:val="sq-AL"/>
              </w:rPr>
              <w:t xml:space="preserve">Konservimi in situ: </w:t>
            </w:r>
            <w:r w:rsidR="00DC4535" w:rsidRPr="001B265D">
              <w:rPr>
                <w:lang w:val="sq-AL"/>
              </w:rPr>
              <w:t>restaurimi ekologjik</w:t>
            </w:r>
            <w:r w:rsidR="001B265D">
              <w:rPr>
                <w:lang w:val="sq-AL"/>
              </w:rPr>
              <w:t xml:space="preserve"> </w:t>
            </w:r>
            <w:r w:rsidR="00DC4535" w:rsidRPr="001B265D">
              <w:rPr>
                <w:lang w:val="sq-AL"/>
              </w:rPr>
              <w:t xml:space="preserve">dhe parimet themelore të biologjisë së </w:t>
            </w:r>
            <w:r w:rsidR="001B265D" w:rsidRPr="001B265D">
              <w:rPr>
                <w:lang w:val="sq-AL"/>
              </w:rPr>
              <w:t>restaurimit</w:t>
            </w:r>
            <w:r w:rsidR="00DC4535" w:rsidRPr="001B265D">
              <w:rPr>
                <w:lang w:val="sq-AL"/>
              </w:rPr>
              <w:t>.</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 xml:space="preserve">Java e </w:t>
            </w:r>
            <w:r w:rsidR="00E67569" w:rsidRPr="001B265D">
              <w:rPr>
                <w:b/>
                <w:i/>
                <w:lang w:val="sq-AL"/>
              </w:rPr>
              <w:t>njëmbëdhjetë</w:t>
            </w:r>
            <w:r w:rsidRPr="001B265D">
              <w:rPr>
                <w:b/>
                <w:lang w:val="sq-AL"/>
              </w:rPr>
              <w:t>:</w:t>
            </w:r>
          </w:p>
        </w:tc>
        <w:tc>
          <w:tcPr>
            <w:tcW w:w="6138" w:type="dxa"/>
          </w:tcPr>
          <w:p w:rsidR="00D67209" w:rsidRPr="001B265D" w:rsidRDefault="00DC4535" w:rsidP="00964582">
            <w:pPr>
              <w:spacing w:line="276" w:lineRule="auto"/>
              <w:rPr>
                <w:lang w:val="sq-AL"/>
              </w:rPr>
            </w:pPr>
            <w:r w:rsidRPr="001B265D">
              <w:rPr>
                <w:lang w:val="sq-AL"/>
              </w:rPr>
              <w:t xml:space="preserve">Aplikimi i biologjisë së </w:t>
            </w:r>
            <w:r w:rsidR="001B265D" w:rsidRPr="001B265D">
              <w:rPr>
                <w:lang w:val="sq-AL"/>
              </w:rPr>
              <w:t>popullatave</w:t>
            </w:r>
            <w:r w:rsidRPr="001B265D">
              <w:rPr>
                <w:lang w:val="sq-AL"/>
              </w:rPr>
              <w:t xml:space="preserve"> në konservimin biologjik.</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dymbëdhjetë</w:t>
            </w:r>
            <w:r w:rsidRPr="001B265D">
              <w:rPr>
                <w:b/>
                <w:lang w:val="sq-AL"/>
              </w:rPr>
              <w:t xml:space="preserve">:  </w:t>
            </w:r>
          </w:p>
        </w:tc>
        <w:tc>
          <w:tcPr>
            <w:tcW w:w="6138" w:type="dxa"/>
          </w:tcPr>
          <w:p w:rsidR="00D67209" w:rsidRPr="001B265D" w:rsidRDefault="00DC4535" w:rsidP="001B265D">
            <w:pPr>
              <w:spacing w:line="276" w:lineRule="auto"/>
              <w:rPr>
                <w:lang w:val="sq-AL"/>
              </w:rPr>
            </w:pPr>
            <w:r w:rsidRPr="001B265D">
              <w:rPr>
                <w:lang w:val="sq-AL"/>
              </w:rPr>
              <w:t>Konservimi ex situ</w:t>
            </w:r>
            <w:r w:rsidR="000700F2" w:rsidRPr="001B265D">
              <w:rPr>
                <w:lang w:val="sq-AL"/>
              </w:rPr>
              <w:t xml:space="preserve"> - institucionet</w:t>
            </w:r>
            <w:r w:rsidRPr="001B265D">
              <w:rPr>
                <w:lang w:val="sq-AL"/>
              </w:rPr>
              <w:t xml:space="preserve">: </w:t>
            </w:r>
            <w:r w:rsidR="001B265D">
              <w:rPr>
                <w:lang w:val="sq-AL"/>
              </w:rPr>
              <w:t>b</w:t>
            </w:r>
            <w:r w:rsidR="000700F2" w:rsidRPr="001B265D">
              <w:rPr>
                <w:lang w:val="sq-AL"/>
              </w:rPr>
              <w:t xml:space="preserve">anka e gjeneve, </w:t>
            </w:r>
            <w:r w:rsidR="001B265D" w:rsidRPr="001B265D">
              <w:rPr>
                <w:lang w:val="sq-AL"/>
              </w:rPr>
              <w:t>kopshtet</w:t>
            </w:r>
            <w:r w:rsidR="000700F2" w:rsidRPr="001B265D">
              <w:rPr>
                <w:lang w:val="sq-AL"/>
              </w:rPr>
              <w:t xml:space="preserve"> botanike, kopshte zoologjike</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trembëdhjetë</w:t>
            </w:r>
            <w:r w:rsidRPr="001B265D">
              <w:rPr>
                <w:b/>
                <w:lang w:val="sq-AL"/>
              </w:rPr>
              <w:t xml:space="preserve">:    </w:t>
            </w:r>
          </w:p>
        </w:tc>
        <w:tc>
          <w:tcPr>
            <w:tcW w:w="6138" w:type="dxa"/>
          </w:tcPr>
          <w:p w:rsidR="00D67209" w:rsidRPr="001B265D" w:rsidRDefault="000700F2" w:rsidP="001B265D">
            <w:pPr>
              <w:spacing w:line="276" w:lineRule="auto"/>
              <w:rPr>
                <w:lang w:val="sq-AL"/>
              </w:rPr>
            </w:pPr>
            <w:r w:rsidRPr="001B265D">
              <w:rPr>
                <w:lang w:val="sq-AL"/>
              </w:rPr>
              <w:t>Konservimi ex situ: anët pozitive dhe negative, metodat e seleksionimit, ri</w:t>
            </w:r>
            <w:r w:rsidR="001B265D">
              <w:rPr>
                <w:lang w:val="sq-AL"/>
              </w:rPr>
              <w:t>-</w:t>
            </w:r>
            <w:r w:rsidRPr="001B265D">
              <w:rPr>
                <w:lang w:val="sq-AL"/>
              </w:rPr>
              <w:t>futje</w:t>
            </w:r>
            <w:r w:rsidR="001B265D">
              <w:rPr>
                <w:lang w:val="sq-AL"/>
              </w:rPr>
              <w:t>s</w:t>
            </w:r>
            <w:r w:rsidRPr="001B265D">
              <w:rPr>
                <w:lang w:val="sq-AL"/>
              </w:rPr>
              <w:t xml:space="preserve"> së llojeve të cilat </w:t>
            </w:r>
            <w:r w:rsidR="001B265D" w:rsidRPr="001B265D">
              <w:rPr>
                <w:lang w:val="sq-AL"/>
              </w:rPr>
              <w:t>kanë</w:t>
            </w:r>
            <w:r w:rsidRPr="001B265D">
              <w:rPr>
                <w:lang w:val="sq-AL"/>
              </w:rPr>
              <w:t xml:space="preserve"> qenë </w:t>
            </w:r>
            <w:r w:rsidR="001B265D" w:rsidRPr="001B265D">
              <w:rPr>
                <w:lang w:val="sq-AL"/>
              </w:rPr>
              <w:t>paraprakisht</w:t>
            </w:r>
            <w:r w:rsidR="001B265D">
              <w:rPr>
                <w:lang w:val="sq-AL"/>
              </w:rPr>
              <w:t xml:space="preserve"> në zonë</w:t>
            </w:r>
            <w:r w:rsidRPr="001B265D">
              <w:rPr>
                <w:lang w:val="sq-AL"/>
              </w:rPr>
              <w:t xml:space="preserve">, etj.  </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katërmbëdhjetë</w:t>
            </w:r>
            <w:r w:rsidRPr="001B265D">
              <w:rPr>
                <w:b/>
                <w:lang w:val="sq-AL"/>
              </w:rPr>
              <w:t xml:space="preserve">:  </w:t>
            </w:r>
          </w:p>
        </w:tc>
        <w:tc>
          <w:tcPr>
            <w:tcW w:w="6138" w:type="dxa"/>
          </w:tcPr>
          <w:p w:rsidR="00D67209" w:rsidRPr="001B265D" w:rsidRDefault="000700F2" w:rsidP="00964582">
            <w:pPr>
              <w:spacing w:line="276" w:lineRule="auto"/>
              <w:rPr>
                <w:lang w:val="sq-AL"/>
              </w:rPr>
            </w:pPr>
            <w:r w:rsidRPr="001B265D">
              <w:rPr>
                <w:lang w:val="sq-AL"/>
              </w:rPr>
              <w:t xml:space="preserve">Legjislacioni në lidhje me konservimin biologjik: konventat themelore </w:t>
            </w:r>
            <w:r w:rsidR="001B265D" w:rsidRPr="001B265D">
              <w:rPr>
                <w:lang w:val="sq-AL"/>
              </w:rPr>
              <w:t>ndërkombëtarë</w:t>
            </w:r>
            <w:r w:rsidRPr="001B265D">
              <w:rPr>
                <w:lang w:val="sq-AL"/>
              </w:rPr>
              <w:t>.</w:t>
            </w:r>
          </w:p>
        </w:tc>
      </w:tr>
      <w:tr w:rsidR="00D67209" w:rsidRPr="001B265D" w:rsidTr="00D67209">
        <w:tc>
          <w:tcPr>
            <w:tcW w:w="2718" w:type="dxa"/>
          </w:tcPr>
          <w:p w:rsidR="00D67209" w:rsidRPr="001B265D" w:rsidRDefault="00D67209" w:rsidP="00964582">
            <w:pPr>
              <w:spacing w:line="276" w:lineRule="auto"/>
              <w:rPr>
                <w:b/>
                <w:i/>
                <w:lang w:val="sq-AL"/>
              </w:rPr>
            </w:pPr>
            <w:r w:rsidRPr="001B265D">
              <w:rPr>
                <w:b/>
                <w:i/>
                <w:lang w:val="sq-AL"/>
              </w:rPr>
              <w:t>Java e pesëmbëdhjetë</w:t>
            </w:r>
            <w:r w:rsidRPr="001B265D">
              <w:rPr>
                <w:b/>
                <w:lang w:val="sq-AL"/>
              </w:rPr>
              <w:t xml:space="preserve">:   </w:t>
            </w:r>
          </w:p>
        </w:tc>
        <w:tc>
          <w:tcPr>
            <w:tcW w:w="6138" w:type="dxa"/>
          </w:tcPr>
          <w:p w:rsidR="00D67209" w:rsidRDefault="000700F2" w:rsidP="00F57A18">
            <w:pPr>
              <w:spacing w:line="276" w:lineRule="auto"/>
              <w:rPr>
                <w:lang w:val="sq-AL"/>
              </w:rPr>
            </w:pPr>
            <w:r w:rsidRPr="001B265D">
              <w:rPr>
                <w:lang w:val="sq-AL"/>
              </w:rPr>
              <w:t xml:space="preserve">Legjislacioni në lidhje me konservimin biologjik: ligjet themelore në Kosovë. </w:t>
            </w:r>
          </w:p>
          <w:p w:rsidR="00C66979" w:rsidRPr="001B265D" w:rsidRDefault="00C66979" w:rsidP="00F57A18">
            <w:pPr>
              <w:spacing w:line="276" w:lineRule="auto"/>
              <w:rPr>
                <w:lang w:val="sq-AL"/>
              </w:rPr>
            </w:pPr>
            <w:r>
              <w:rPr>
                <w:lang w:val="sq-AL"/>
              </w:rPr>
              <w:t>Vlerësim intermedier</w:t>
            </w:r>
          </w:p>
        </w:tc>
      </w:tr>
      <w:tr w:rsidR="006D24C0" w:rsidRPr="001B265D" w:rsidTr="006D24C0">
        <w:tc>
          <w:tcPr>
            <w:tcW w:w="2718" w:type="dxa"/>
            <w:shd w:val="clear" w:color="auto" w:fill="8DB3E2" w:themeFill="text2" w:themeFillTint="66"/>
          </w:tcPr>
          <w:p w:rsidR="006D24C0" w:rsidRPr="001B265D" w:rsidRDefault="006D24C0" w:rsidP="006D24C0">
            <w:pPr>
              <w:spacing w:line="276" w:lineRule="auto"/>
              <w:rPr>
                <w:b/>
                <w:lang w:val="sq-AL"/>
              </w:rPr>
            </w:pPr>
            <w:r w:rsidRPr="001B265D">
              <w:rPr>
                <w:b/>
                <w:lang w:val="sq-AL"/>
              </w:rPr>
              <w:t>Java</w:t>
            </w:r>
          </w:p>
        </w:tc>
        <w:tc>
          <w:tcPr>
            <w:tcW w:w="6138" w:type="dxa"/>
            <w:shd w:val="clear" w:color="auto" w:fill="8DB3E2" w:themeFill="text2" w:themeFillTint="66"/>
          </w:tcPr>
          <w:p w:rsidR="006D24C0" w:rsidRPr="001B265D" w:rsidRDefault="00322C3F" w:rsidP="006D24C0">
            <w:pPr>
              <w:spacing w:line="276" w:lineRule="auto"/>
              <w:rPr>
                <w:b/>
                <w:lang w:val="sq-AL"/>
              </w:rPr>
            </w:pPr>
            <w:r>
              <w:rPr>
                <w:b/>
                <w:lang w:val="sq-AL"/>
              </w:rPr>
              <w:t>Ushtrimet</w:t>
            </w:r>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t>Java e parë:</w:t>
            </w:r>
          </w:p>
        </w:tc>
        <w:tc>
          <w:tcPr>
            <w:tcW w:w="6138" w:type="dxa"/>
          </w:tcPr>
          <w:p w:rsidR="006D24C0" w:rsidRPr="001B265D" w:rsidRDefault="006D24C0" w:rsidP="006D24C0">
            <w:pPr>
              <w:spacing w:line="276" w:lineRule="auto"/>
              <w:rPr>
                <w:lang w:val="sq-AL"/>
              </w:rPr>
            </w:pPr>
            <w:r w:rsidRPr="001B265D">
              <w:rPr>
                <w:lang w:val="sq-AL"/>
              </w:rPr>
              <w:t xml:space="preserve">Hyrje, </w:t>
            </w:r>
            <w:r>
              <w:rPr>
                <w:lang w:val="sq-AL"/>
              </w:rPr>
              <w:t xml:space="preserve">metodat për hulumtimin e </w:t>
            </w:r>
            <w:proofErr w:type="spellStart"/>
            <w:r>
              <w:rPr>
                <w:lang w:val="sq-AL"/>
              </w:rPr>
              <w:t>biodiversitetit</w:t>
            </w:r>
            <w:proofErr w:type="spellEnd"/>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t>Java e dytë:</w:t>
            </w:r>
          </w:p>
        </w:tc>
        <w:tc>
          <w:tcPr>
            <w:tcW w:w="6138" w:type="dxa"/>
          </w:tcPr>
          <w:p w:rsidR="006D24C0" w:rsidRPr="001B265D" w:rsidRDefault="006D24C0" w:rsidP="006D24C0">
            <w:pPr>
              <w:spacing w:line="276" w:lineRule="auto"/>
              <w:rPr>
                <w:lang w:val="sq-AL"/>
              </w:rPr>
            </w:pPr>
            <w:r>
              <w:rPr>
                <w:lang w:val="sq-AL"/>
              </w:rPr>
              <w:t xml:space="preserve">Llogaritja e indekseve për përcaktimi e </w:t>
            </w:r>
            <w:proofErr w:type="spellStart"/>
            <w:r>
              <w:rPr>
                <w:lang w:val="sq-AL"/>
              </w:rPr>
              <w:t>biodiversiteti</w:t>
            </w:r>
            <w:proofErr w:type="spellEnd"/>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t>Java e tretë</w:t>
            </w:r>
            <w:r w:rsidRPr="001B265D">
              <w:rPr>
                <w:b/>
                <w:lang w:val="sq-AL"/>
              </w:rPr>
              <w:t>:</w:t>
            </w:r>
          </w:p>
        </w:tc>
        <w:tc>
          <w:tcPr>
            <w:tcW w:w="6138" w:type="dxa"/>
          </w:tcPr>
          <w:p w:rsidR="006D24C0" w:rsidRPr="001B265D" w:rsidRDefault="006D24C0" w:rsidP="006D24C0">
            <w:pPr>
              <w:spacing w:line="276" w:lineRule="auto"/>
              <w:rPr>
                <w:lang w:val="sq-AL"/>
              </w:rPr>
            </w:pPr>
            <w:r>
              <w:rPr>
                <w:lang w:val="sq-AL"/>
              </w:rPr>
              <w:t xml:space="preserve">Gjetja e kriterit të rrezikshmërisë së llojeve sipas listës së kuqe të </w:t>
            </w:r>
            <w:proofErr w:type="spellStart"/>
            <w:r>
              <w:rPr>
                <w:lang w:val="sq-AL"/>
              </w:rPr>
              <w:t>IUCN</w:t>
            </w:r>
            <w:proofErr w:type="spellEnd"/>
            <w:r>
              <w:rPr>
                <w:lang w:val="sq-AL"/>
              </w:rPr>
              <w:t>-së</w:t>
            </w:r>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t>Java e katërt:</w:t>
            </w:r>
          </w:p>
        </w:tc>
        <w:tc>
          <w:tcPr>
            <w:tcW w:w="6138" w:type="dxa"/>
          </w:tcPr>
          <w:p w:rsidR="006D24C0" w:rsidRPr="001B265D" w:rsidRDefault="006D24C0" w:rsidP="006D24C0">
            <w:pPr>
              <w:spacing w:line="276" w:lineRule="auto"/>
              <w:rPr>
                <w:lang w:val="sq-AL"/>
              </w:rPr>
            </w:pPr>
            <w:r>
              <w:rPr>
                <w:lang w:val="sq-AL"/>
              </w:rPr>
              <w:t xml:space="preserve">Përcaktimi i nivelit të rrezikshmërisë për lloje sipas </w:t>
            </w:r>
            <w:proofErr w:type="spellStart"/>
            <w:r>
              <w:rPr>
                <w:lang w:val="sq-AL"/>
              </w:rPr>
              <w:t>IUCN</w:t>
            </w:r>
            <w:proofErr w:type="spellEnd"/>
            <w:r>
              <w:rPr>
                <w:lang w:val="sq-AL"/>
              </w:rPr>
              <w:t>-së</w:t>
            </w:r>
            <w:r w:rsidRPr="001B265D">
              <w:rPr>
                <w:lang w:val="sq-AL"/>
              </w:rPr>
              <w:t xml:space="preserve"> </w:t>
            </w:r>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t>Java e pestë:</w:t>
            </w:r>
            <w:r w:rsidRPr="001B265D">
              <w:rPr>
                <w:b/>
                <w:lang w:val="sq-AL"/>
              </w:rPr>
              <w:t xml:space="preserve">  </w:t>
            </w:r>
          </w:p>
        </w:tc>
        <w:tc>
          <w:tcPr>
            <w:tcW w:w="6138" w:type="dxa"/>
          </w:tcPr>
          <w:p w:rsidR="006D24C0" w:rsidRPr="001B265D" w:rsidRDefault="006D24C0" w:rsidP="006D24C0">
            <w:pPr>
              <w:spacing w:line="276" w:lineRule="auto"/>
              <w:rPr>
                <w:lang w:val="sq-AL"/>
              </w:rPr>
            </w:pPr>
            <w:r>
              <w:rPr>
                <w:lang w:val="sq-AL"/>
              </w:rPr>
              <w:t>Përcaktimi i ka</w:t>
            </w:r>
            <w:r w:rsidRPr="001B265D">
              <w:rPr>
                <w:lang w:val="sq-AL"/>
              </w:rPr>
              <w:t>tegori</w:t>
            </w:r>
            <w:r>
              <w:rPr>
                <w:lang w:val="sq-AL"/>
              </w:rPr>
              <w:t xml:space="preserve">ve të </w:t>
            </w:r>
            <w:r w:rsidRPr="001B265D">
              <w:rPr>
                <w:lang w:val="sq-AL"/>
              </w:rPr>
              <w:t xml:space="preserve">zonave të mbrojtura sipas </w:t>
            </w:r>
            <w:proofErr w:type="spellStart"/>
            <w:r w:rsidRPr="001B265D">
              <w:rPr>
                <w:lang w:val="sq-AL"/>
              </w:rPr>
              <w:t>IUCN</w:t>
            </w:r>
            <w:proofErr w:type="spellEnd"/>
            <w:r w:rsidRPr="001B265D">
              <w:rPr>
                <w:lang w:val="sq-AL"/>
              </w:rPr>
              <w:t xml:space="preserve">-së, </w:t>
            </w:r>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t>Java e gjashtë</w:t>
            </w:r>
            <w:r w:rsidRPr="001B265D">
              <w:rPr>
                <w:b/>
                <w:lang w:val="sq-AL"/>
              </w:rPr>
              <w:t>:</w:t>
            </w:r>
          </w:p>
        </w:tc>
        <w:tc>
          <w:tcPr>
            <w:tcW w:w="6138" w:type="dxa"/>
          </w:tcPr>
          <w:p w:rsidR="006D24C0" w:rsidRPr="001B265D" w:rsidRDefault="006D24C0" w:rsidP="00505A6B">
            <w:pPr>
              <w:spacing w:line="276" w:lineRule="auto"/>
              <w:rPr>
                <w:lang w:val="sq-AL"/>
              </w:rPr>
            </w:pPr>
            <w:r>
              <w:rPr>
                <w:lang w:val="sq-AL"/>
              </w:rPr>
              <w:t xml:space="preserve">Përcaktimi i </w:t>
            </w:r>
            <w:r w:rsidR="00505A6B">
              <w:rPr>
                <w:lang w:val="sq-AL"/>
              </w:rPr>
              <w:t>tipave</w:t>
            </w:r>
            <w:r>
              <w:rPr>
                <w:lang w:val="sq-AL"/>
              </w:rPr>
              <w:t xml:space="preserve"> të </w:t>
            </w:r>
            <w:proofErr w:type="spellStart"/>
            <w:r>
              <w:rPr>
                <w:lang w:val="sq-AL"/>
              </w:rPr>
              <w:t>habitateve</w:t>
            </w:r>
            <w:proofErr w:type="spellEnd"/>
            <w:r>
              <w:rPr>
                <w:lang w:val="sq-AL"/>
              </w:rPr>
              <w:t xml:space="preserve"> sipas</w:t>
            </w:r>
            <w:r w:rsidRPr="001B265D">
              <w:rPr>
                <w:lang w:val="sq-AL"/>
              </w:rPr>
              <w:t xml:space="preserve"> </w:t>
            </w:r>
            <w:proofErr w:type="spellStart"/>
            <w:r w:rsidR="00505A6B">
              <w:rPr>
                <w:lang w:val="sq-AL"/>
              </w:rPr>
              <w:t>EUNIS</w:t>
            </w:r>
            <w:proofErr w:type="spellEnd"/>
          </w:p>
        </w:tc>
      </w:tr>
      <w:tr w:rsidR="006D24C0" w:rsidRPr="001B265D" w:rsidTr="00D67209">
        <w:tc>
          <w:tcPr>
            <w:tcW w:w="2718" w:type="dxa"/>
          </w:tcPr>
          <w:p w:rsidR="006D24C0" w:rsidRPr="001B265D" w:rsidRDefault="006D24C0" w:rsidP="006D24C0">
            <w:pPr>
              <w:spacing w:line="276" w:lineRule="auto"/>
              <w:rPr>
                <w:b/>
                <w:lang w:val="sq-AL"/>
              </w:rPr>
            </w:pPr>
            <w:r w:rsidRPr="001B265D">
              <w:rPr>
                <w:b/>
                <w:i/>
                <w:lang w:val="sq-AL"/>
              </w:rPr>
              <w:lastRenderedPageBreak/>
              <w:t>Java e shtatë:</w:t>
            </w:r>
            <w:r w:rsidRPr="001B265D">
              <w:rPr>
                <w:b/>
                <w:lang w:val="sq-AL"/>
              </w:rPr>
              <w:t xml:space="preserve">  </w:t>
            </w:r>
          </w:p>
        </w:tc>
        <w:tc>
          <w:tcPr>
            <w:tcW w:w="6138" w:type="dxa"/>
          </w:tcPr>
          <w:p w:rsidR="006D24C0" w:rsidRPr="001B265D" w:rsidRDefault="00505A6B" w:rsidP="006D24C0">
            <w:pPr>
              <w:spacing w:line="276" w:lineRule="auto"/>
              <w:jc w:val="both"/>
              <w:rPr>
                <w:lang w:val="sq-AL"/>
              </w:rPr>
            </w:pPr>
            <w:r>
              <w:rPr>
                <w:lang w:val="sq-AL"/>
              </w:rPr>
              <w:t>Përcaktimi i rajoneve biogjeografike</w:t>
            </w:r>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tetë:</w:t>
            </w:r>
            <w:r w:rsidRPr="001B265D">
              <w:rPr>
                <w:b/>
                <w:lang w:val="sq-AL"/>
              </w:rPr>
              <w:t xml:space="preserve">  </w:t>
            </w:r>
          </w:p>
        </w:tc>
        <w:tc>
          <w:tcPr>
            <w:tcW w:w="6138" w:type="dxa"/>
          </w:tcPr>
          <w:p w:rsidR="006D24C0" w:rsidRPr="001B265D" w:rsidRDefault="00505A6B" w:rsidP="006D24C0">
            <w:pPr>
              <w:spacing w:line="276" w:lineRule="auto"/>
              <w:rPr>
                <w:lang w:val="sq-AL"/>
              </w:rPr>
            </w:pPr>
            <w:r>
              <w:rPr>
                <w:lang w:val="sq-AL"/>
              </w:rPr>
              <w:t>Vizitë në</w:t>
            </w:r>
            <w:r w:rsidR="006D24C0" w:rsidRPr="001B265D">
              <w:rPr>
                <w:lang w:val="sq-AL"/>
              </w:rPr>
              <w:t xml:space="preserve"> zonat e mbrojtura në Kosovë</w:t>
            </w:r>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nëntë:</w:t>
            </w:r>
            <w:r w:rsidRPr="001B265D">
              <w:rPr>
                <w:b/>
                <w:lang w:val="sq-AL"/>
              </w:rPr>
              <w:t xml:space="preserve">  </w:t>
            </w:r>
          </w:p>
        </w:tc>
        <w:tc>
          <w:tcPr>
            <w:tcW w:w="6138" w:type="dxa"/>
          </w:tcPr>
          <w:p w:rsidR="006D24C0" w:rsidRPr="001B265D" w:rsidRDefault="00072331" w:rsidP="006D24C0">
            <w:pPr>
              <w:spacing w:line="276" w:lineRule="auto"/>
              <w:rPr>
                <w:lang w:val="sq-AL"/>
              </w:rPr>
            </w:pPr>
            <w:r>
              <w:rPr>
                <w:lang w:val="sq-AL"/>
              </w:rPr>
              <w:t>//</w:t>
            </w:r>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dhjetë:</w:t>
            </w:r>
          </w:p>
        </w:tc>
        <w:tc>
          <w:tcPr>
            <w:tcW w:w="6138" w:type="dxa"/>
          </w:tcPr>
          <w:p w:rsidR="006D24C0" w:rsidRPr="001B265D" w:rsidRDefault="00072331" w:rsidP="00072331">
            <w:pPr>
              <w:spacing w:line="276" w:lineRule="auto"/>
              <w:rPr>
                <w:lang w:val="sq-AL"/>
              </w:rPr>
            </w:pPr>
            <w:r>
              <w:rPr>
                <w:lang w:val="sq-AL"/>
              </w:rPr>
              <w:t xml:space="preserve">Teknikat për restaurimin e  </w:t>
            </w:r>
            <w:proofErr w:type="spellStart"/>
            <w:r>
              <w:rPr>
                <w:lang w:val="sq-AL"/>
              </w:rPr>
              <w:t>habitateve</w:t>
            </w:r>
            <w:proofErr w:type="spellEnd"/>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njëmbëdhjetë</w:t>
            </w:r>
            <w:r w:rsidRPr="001B265D">
              <w:rPr>
                <w:b/>
                <w:lang w:val="sq-AL"/>
              </w:rPr>
              <w:t>:</w:t>
            </w:r>
          </w:p>
        </w:tc>
        <w:tc>
          <w:tcPr>
            <w:tcW w:w="6138" w:type="dxa"/>
          </w:tcPr>
          <w:p w:rsidR="006D24C0" w:rsidRPr="001B265D" w:rsidRDefault="00072331" w:rsidP="006D24C0">
            <w:pPr>
              <w:spacing w:line="276" w:lineRule="auto"/>
              <w:rPr>
                <w:lang w:val="sq-AL"/>
              </w:rPr>
            </w:pPr>
            <w:r>
              <w:rPr>
                <w:lang w:val="sq-AL"/>
              </w:rPr>
              <w:t>Vizitë në</w:t>
            </w:r>
            <w:r w:rsidRPr="001B265D">
              <w:rPr>
                <w:lang w:val="sq-AL"/>
              </w:rPr>
              <w:t xml:space="preserve"> </w:t>
            </w:r>
            <w:r>
              <w:rPr>
                <w:lang w:val="sq-AL"/>
              </w:rPr>
              <w:t xml:space="preserve">ndonjë zonë ku ka pasur praktika të </w:t>
            </w:r>
            <w:proofErr w:type="spellStart"/>
            <w:r>
              <w:rPr>
                <w:lang w:val="sq-AL"/>
              </w:rPr>
              <w:t>resaturimi</w:t>
            </w:r>
            <w:proofErr w:type="spellEnd"/>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dymbëdhjetë</w:t>
            </w:r>
            <w:r w:rsidRPr="001B265D">
              <w:rPr>
                <w:b/>
                <w:lang w:val="sq-AL"/>
              </w:rPr>
              <w:t xml:space="preserve">:  </w:t>
            </w:r>
          </w:p>
        </w:tc>
        <w:tc>
          <w:tcPr>
            <w:tcW w:w="6138" w:type="dxa"/>
          </w:tcPr>
          <w:p w:rsidR="006D24C0" w:rsidRPr="001B265D" w:rsidRDefault="00072331" w:rsidP="00072331">
            <w:pPr>
              <w:spacing w:line="276" w:lineRule="auto"/>
              <w:rPr>
                <w:lang w:val="sq-AL"/>
              </w:rPr>
            </w:pPr>
            <w:r>
              <w:rPr>
                <w:lang w:val="sq-AL"/>
              </w:rPr>
              <w:t>Vizitë në bankë të gjeneve</w:t>
            </w:r>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trembëdhjetë</w:t>
            </w:r>
            <w:r w:rsidRPr="001B265D">
              <w:rPr>
                <w:b/>
                <w:lang w:val="sq-AL"/>
              </w:rPr>
              <w:t xml:space="preserve">:    </w:t>
            </w:r>
          </w:p>
        </w:tc>
        <w:tc>
          <w:tcPr>
            <w:tcW w:w="6138" w:type="dxa"/>
          </w:tcPr>
          <w:p w:rsidR="006D24C0" w:rsidRPr="001B265D" w:rsidRDefault="00072331" w:rsidP="006D24C0">
            <w:pPr>
              <w:spacing w:line="276" w:lineRule="auto"/>
              <w:rPr>
                <w:lang w:val="sq-AL"/>
              </w:rPr>
            </w:pPr>
            <w:r>
              <w:rPr>
                <w:lang w:val="sq-AL"/>
              </w:rPr>
              <w:t>Vizitë të parku i arinjve</w:t>
            </w:r>
            <w:r w:rsidR="006D24C0" w:rsidRPr="001B265D">
              <w:rPr>
                <w:lang w:val="sq-AL"/>
              </w:rPr>
              <w:t xml:space="preserve">  </w:t>
            </w:r>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katërmbëdhjetë</w:t>
            </w:r>
            <w:r w:rsidRPr="001B265D">
              <w:rPr>
                <w:b/>
                <w:lang w:val="sq-AL"/>
              </w:rPr>
              <w:t xml:space="preserve">:  </w:t>
            </w:r>
          </w:p>
        </w:tc>
        <w:tc>
          <w:tcPr>
            <w:tcW w:w="6138" w:type="dxa"/>
          </w:tcPr>
          <w:p w:rsidR="006D24C0" w:rsidRPr="001B265D" w:rsidRDefault="00072331" w:rsidP="006D24C0">
            <w:pPr>
              <w:spacing w:line="276" w:lineRule="auto"/>
              <w:rPr>
                <w:lang w:val="sq-AL"/>
              </w:rPr>
            </w:pPr>
            <w:r>
              <w:rPr>
                <w:lang w:val="sq-AL"/>
              </w:rPr>
              <w:t>//</w:t>
            </w:r>
          </w:p>
        </w:tc>
      </w:tr>
      <w:tr w:rsidR="006D24C0" w:rsidRPr="001B265D" w:rsidTr="00D67209">
        <w:tc>
          <w:tcPr>
            <w:tcW w:w="2718" w:type="dxa"/>
          </w:tcPr>
          <w:p w:rsidR="006D24C0" w:rsidRPr="001B265D" w:rsidRDefault="006D24C0" w:rsidP="006D24C0">
            <w:pPr>
              <w:spacing w:line="276" w:lineRule="auto"/>
              <w:rPr>
                <w:b/>
                <w:i/>
                <w:lang w:val="sq-AL"/>
              </w:rPr>
            </w:pPr>
            <w:r w:rsidRPr="001B265D">
              <w:rPr>
                <w:b/>
                <w:i/>
                <w:lang w:val="sq-AL"/>
              </w:rPr>
              <w:t>Java e pesëmbëdhjetë</w:t>
            </w:r>
            <w:r w:rsidRPr="001B265D">
              <w:rPr>
                <w:b/>
                <w:lang w:val="sq-AL"/>
              </w:rPr>
              <w:t xml:space="preserve">:   </w:t>
            </w:r>
          </w:p>
        </w:tc>
        <w:tc>
          <w:tcPr>
            <w:tcW w:w="6138" w:type="dxa"/>
          </w:tcPr>
          <w:p w:rsidR="006D24C0" w:rsidRPr="001B265D" w:rsidRDefault="00072331" w:rsidP="006D24C0">
            <w:pPr>
              <w:spacing w:line="276" w:lineRule="auto"/>
              <w:rPr>
                <w:lang w:val="sq-AL"/>
              </w:rPr>
            </w:pPr>
            <w:r>
              <w:rPr>
                <w:lang w:val="sq-AL"/>
              </w:rPr>
              <w:t>Vizitë në institutin për mbrojtjen e natyrës</w:t>
            </w:r>
          </w:p>
        </w:tc>
      </w:tr>
    </w:tbl>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2"/>
      </w:tblGrid>
      <w:tr w:rsidR="00CF116F" w:rsidRPr="001B265D" w:rsidTr="00322C3F">
        <w:tc>
          <w:tcPr>
            <w:tcW w:w="8642" w:type="dxa"/>
            <w:shd w:val="clear" w:color="auto" w:fill="B8CCE4"/>
          </w:tcPr>
          <w:p w:rsidR="00CF116F" w:rsidRPr="001B265D" w:rsidRDefault="00CF116F" w:rsidP="00964582">
            <w:pPr>
              <w:spacing w:line="276" w:lineRule="auto"/>
              <w:jc w:val="center"/>
              <w:rPr>
                <w:b/>
                <w:lang w:val="sq-AL"/>
              </w:rPr>
            </w:pPr>
            <w:r w:rsidRPr="001B265D">
              <w:rPr>
                <w:b/>
                <w:lang w:val="sq-AL"/>
              </w:rPr>
              <w:t>Politikat akademike dhe rregullat e mirësjelljes:</w:t>
            </w:r>
          </w:p>
        </w:tc>
      </w:tr>
      <w:tr w:rsidR="00CF116F" w:rsidRPr="001B265D" w:rsidTr="00322C3F">
        <w:trPr>
          <w:trHeight w:val="1088"/>
        </w:trPr>
        <w:tc>
          <w:tcPr>
            <w:tcW w:w="8642" w:type="dxa"/>
          </w:tcPr>
          <w:p w:rsidR="005E2731" w:rsidRPr="001B265D" w:rsidRDefault="005E2731" w:rsidP="00964582">
            <w:pPr>
              <w:spacing w:line="276" w:lineRule="auto"/>
              <w:rPr>
                <w:b/>
                <w:i/>
                <w:lang w:val="sq-AL"/>
              </w:rPr>
            </w:pPr>
            <w:r w:rsidRPr="001B265D">
              <w:rPr>
                <w:lang w:val="sq-AL"/>
              </w:rPr>
              <w:t>Studentët janë të obliguar në vijimin e rregullt në ligjërata,</w:t>
            </w:r>
            <w:r w:rsidR="001B265D">
              <w:rPr>
                <w:lang w:val="sq-AL"/>
              </w:rPr>
              <w:t xml:space="preserve"> të </w:t>
            </w:r>
            <w:r w:rsidRPr="001B265D">
              <w:rPr>
                <w:lang w:val="sq-AL"/>
              </w:rPr>
              <w:t>marrin pjese n</w:t>
            </w:r>
            <w:r w:rsidR="001B265D">
              <w:rPr>
                <w:lang w:val="sq-AL"/>
              </w:rPr>
              <w:t>ë</w:t>
            </w:r>
            <w:r w:rsidRPr="001B265D">
              <w:rPr>
                <w:lang w:val="sq-AL"/>
              </w:rPr>
              <w:t xml:space="preserve"> vizita studimore ne terren</w:t>
            </w:r>
            <w:r w:rsidR="001B265D">
              <w:rPr>
                <w:lang w:val="sq-AL"/>
              </w:rPr>
              <w:t xml:space="preserve"> </w:t>
            </w:r>
            <w:r w:rsidRPr="001B265D">
              <w:rPr>
                <w:lang w:val="sq-AL"/>
              </w:rPr>
              <w:t>(</w:t>
            </w:r>
            <w:r w:rsidR="001B265D">
              <w:rPr>
                <w:lang w:val="sq-AL"/>
              </w:rPr>
              <w:t>mësim në terren</w:t>
            </w:r>
            <w:r w:rsidRPr="001B265D">
              <w:rPr>
                <w:lang w:val="sq-AL"/>
              </w:rPr>
              <w:t xml:space="preserve">). </w:t>
            </w:r>
            <w:r w:rsidR="002C20D0" w:rsidRPr="001B265D">
              <w:rPr>
                <w:lang w:val="sq-AL"/>
              </w:rPr>
              <w:t>Shkyçja</w:t>
            </w:r>
            <w:r w:rsidRPr="001B265D">
              <w:rPr>
                <w:lang w:val="sq-AL"/>
              </w:rPr>
              <w:t xml:space="preserve"> e telefonave celularë,  hyrja me kohë në sallën e mësimit dhe mbajtja e qetësisë  në mësim po</w:t>
            </w:r>
            <w:r w:rsidR="00E67569" w:rsidRPr="001B265D">
              <w:rPr>
                <w:lang w:val="sq-AL"/>
              </w:rPr>
              <w:t xml:space="preserve"> </w:t>
            </w:r>
            <w:r w:rsidRPr="001B265D">
              <w:rPr>
                <w:lang w:val="sq-AL"/>
              </w:rPr>
              <w:t>ashtu janë obligative.</w:t>
            </w:r>
          </w:p>
          <w:p w:rsidR="006F116D" w:rsidRPr="001B265D" w:rsidRDefault="006F116D" w:rsidP="00964582">
            <w:pPr>
              <w:spacing w:line="276" w:lineRule="auto"/>
              <w:rPr>
                <w:b/>
                <w:i/>
                <w:lang w:val="sq-AL"/>
              </w:rPr>
            </w:pPr>
          </w:p>
        </w:tc>
      </w:tr>
    </w:tbl>
    <w:p w:rsidR="00CF116F" w:rsidRPr="001B265D" w:rsidRDefault="00CF116F" w:rsidP="00964582">
      <w:pPr>
        <w:spacing w:line="276" w:lineRule="auto"/>
        <w:rPr>
          <w:b/>
          <w:lang w:val="sq-AL"/>
        </w:rPr>
      </w:pPr>
    </w:p>
    <w:p w:rsidR="00B815D1" w:rsidRPr="001B265D" w:rsidRDefault="00B815D1" w:rsidP="00964582">
      <w:pPr>
        <w:spacing w:line="276" w:lineRule="auto"/>
        <w:rPr>
          <w:b/>
          <w:lang w:val="sq-AL"/>
        </w:rPr>
      </w:pPr>
    </w:p>
    <w:sectPr w:rsidR="00B815D1" w:rsidRPr="001B265D" w:rsidSect="00B0252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22D" w:rsidRDefault="0094222D">
      <w:r>
        <w:separator/>
      </w:r>
    </w:p>
  </w:endnote>
  <w:endnote w:type="continuationSeparator" w:id="0">
    <w:p w:rsidR="0094222D" w:rsidRDefault="0094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C31896"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C31896" w:rsidP="009B3F0A">
    <w:pPr>
      <w:pStyle w:val="Footer"/>
      <w:framePr w:wrap="around" w:vAnchor="text" w:hAnchor="margin" w:xAlign="right" w:y="1"/>
      <w:rPr>
        <w:rStyle w:val="PageNumber"/>
      </w:rPr>
    </w:pPr>
    <w:r>
      <w:rPr>
        <w:rStyle w:val="PageNumber"/>
      </w:rPr>
      <w:fldChar w:fldCharType="begin"/>
    </w:r>
    <w:r w:rsidR="002D3069">
      <w:rPr>
        <w:rStyle w:val="PageNumber"/>
      </w:rPr>
      <w:instrText xml:space="preserve">PAGE  </w:instrText>
    </w:r>
    <w:r>
      <w:rPr>
        <w:rStyle w:val="PageNumber"/>
      </w:rPr>
      <w:fldChar w:fldCharType="separate"/>
    </w:r>
    <w:r w:rsidR="00CC3EB1">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22D" w:rsidRDefault="0094222D">
      <w:r>
        <w:separator/>
      </w:r>
    </w:p>
  </w:footnote>
  <w:footnote w:type="continuationSeparator" w:id="0">
    <w:p w:rsidR="0094222D" w:rsidRDefault="009422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E663604"/>
    <w:lvl w:ilvl="0">
      <w:numFmt w:val="bullet"/>
      <w:lvlText w:val="*"/>
      <w:lvlJc w:val="left"/>
    </w:lvl>
  </w:abstractNum>
  <w:abstractNum w:abstractNumId="1" w15:restartNumberingAfterBreak="0">
    <w:nsid w:val="122F4811"/>
    <w:multiLevelType w:val="hybridMultilevel"/>
    <w:tmpl w:val="0B681382"/>
    <w:lvl w:ilvl="0" w:tplc="8FBCAF36">
      <w:start w:val="1"/>
      <w:numFmt w:val="bullet"/>
      <w:lvlText w:val="•"/>
      <w:lvlJc w:val="left"/>
      <w:pPr>
        <w:tabs>
          <w:tab w:val="num" w:pos="720"/>
        </w:tabs>
        <w:ind w:left="720" w:hanging="360"/>
      </w:pPr>
      <w:rPr>
        <w:rFonts w:ascii="Bookman Old Style" w:hAnsi="Bookman Old Style" w:hint="default"/>
      </w:rPr>
    </w:lvl>
    <w:lvl w:ilvl="1" w:tplc="3042BC6E" w:tentative="1">
      <w:start w:val="1"/>
      <w:numFmt w:val="bullet"/>
      <w:lvlText w:val="•"/>
      <w:lvlJc w:val="left"/>
      <w:pPr>
        <w:tabs>
          <w:tab w:val="num" w:pos="1440"/>
        </w:tabs>
        <w:ind w:left="1440" w:hanging="360"/>
      </w:pPr>
      <w:rPr>
        <w:rFonts w:ascii="Bookman Old Style" w:hAnsi="Bookman Old Style" w:hint="default"/>
      </w:rPr>
    </w:lvl>
    <w:lvl w:ilvl="2" w:tplc="541E99D2" w:tentative="1">
      <w:start w:val="1"/>
      <w:numFmt w:val="bullet"/>
      <w:lvlText w:val="•"/>
      <w:lvlJc w:val="left"/>
      <w:pPr>
        <w:tabs>
          <w:tab w:val="num" w:pos="2160"/>
        </w:tabs>
        <w:ind w:left="2160" w:hanging="360"/>
      </w:pPr>
      <w:rPr>
        <w:rFonts w:ascii="Bookman Old Style" w:hAnsi="Bookman Old Style" w:hint="default"/>
      </w:rPr>
    </w:lvl>
    <w:lvl w:ilvl="3" w:tplc="AAAC2A54" w:tentative="1">
      <w:start w:val="1"/>
      <w:numFmt w:val="bullet"/>
      <w:lvlText w:val="•"/>
      <w:lvlJc w:val="left"/>
      <w:pPr>
        <w:tabs>
          <w:tab w:val="num" w:pos="2880"/>
        </w:tabs>
        <w:ind w:left="2880" w:hanging="360"/>
      </w:pPr>
      <w:rPr>
        <w:rFonts w:ascii="Bookman Old Style" w:hAnsi="Bookman Old Style" w:hint="default"/>
      </w:rPr>
    </w:lvl>
    <w:lvl w:ilvl="4" w:tplc="5DB67F4E" w:tentative="1">
      <w:start w:val="1"/>
      <w:numFmt w:val="bullet"/>
      <w:lvlText w:val="•"/>
      <w:lvlJc w:val="left"/>
      <w:pPr>
        <w:tabs>
          <w:tab w:val="num" w:pos="3600"/>
        </w:tabs>
        <w:ind w:left="3600" w:hanging="360"/>
      </w:pPr>
      <w:rPr>
        <w:rFonts w:ascii="Bookman Old Style" w:hAnsi="Bookman Old Style" w:hint="default"/>
      </w:rPr>
    </w:lvl>
    <w:lvl w:ilvl="5" w:tplc="35E62550" w:tentative="1">
      <w:start w:val="1"/>
      <w:numFmt w:val="bullet"/>
      <w:lvlText w:val="•"/>
      <w:lvlJc w:val="left"/>
      <w:pPr>
        <w:tabs>
          <w:tab w:val="num" w:pos="4320"/>
        </w:tabs>
        <w:ind w:left="4320" w:hanging="360"/>
      </w:pPr>
      <w:rPr>
        <w:rFonts w:ascii="Bookman Old Style" w:hAnsi="Bookman Old Style" w:hint="default"/>
      </w:rPr>
    </w:lvl>
    <w:lvl w:ilvl="6" w:tplc="DD3CC13A" w:tentative="1">
      <w:start w:val="1"/>
      <w:numFmt w:val="bullet"/>
      <w:lvlText w:val="•"/>
      <w:lvlJc w:val="left"/>
      <w:pPr>
        <w:tabs>
          <w:tab w:val="num" w:pos="5040"/>
        </w:tabs>
        <w:ind w:left="5040" w:hanging="360"/>
      </w:pPr>
      <w:rPr>
        <w:rFonts w:ascii="Bookman Old Style" w:hAnsi="Bookman Old Style" w:hint="default"/>
      </w:rPr>
    </w:lvl>
    <w:lvl w:ilvl="7" w:tplc="71DED1C8" w:tentative="1">
      <w:start w:val="1"/>
      <w:numFmt w:val="bullet"/>
      <w:lvlText w:val="•"/>
      <w:lvlJc w:val="left"/>
      <w:pPr>
        <w:tabs>
          <w:tab w:val="num" w:pos="5760"/>
        </w:tabs>
        <w:ind w:left="5760" w:hanging="360"/>
      </w:pPr>
      <w:rPr>
        <w:rFonts w:ascii="Bookman Old Style" w:hAnsi="Bookman Old Style" w:hint="default"/>
      </w:rPr>
    </w:lvl>
    <w:lvl w:ilvl="8" w:tplc="A1CA53DC" w:tentative="1">
      <w:start w:val="1"/>
      <w:numFmt w:val="bullet"/>
      <w:lvlText w:val="•"/>
      <w:lvlJc w:val="left"/>
      <w:pPr>
        <w:tabs>
          <w:tab w:val="num" w:pos="6480"/>
        </w:tabs>
        <w:ind w:left="6480" w:hanging="360"/>
      </w:pPr>
      <w:rPr>
        <w:rFonts w:ascii="Bookman Old Style" w:hAnsi="Bookman Old Style" w:hint="default"/>
      </w:rPr>
    </w:lvl>
  </w:abstractNum>
  <w:abstractNum w:abstractNumId="2" w15:restartNumberingAfterBreak="0">
    <w:nsid w:val="132D5600"/>
    <w:multiLevelType w:val="hybridMultilevel"/>
    <w:tmpl w:val="F324606C"/>
    <w:lvl w:ilvl="0" w:tplc="7DDE2F2A">
      <w:start w:val="1"/>
      <w:numFmt w:val="bullet"/>
      <w:lvlText w:val="•"/>
      <w:lvlJc w:val="left"/>
      <w:pPr>
        <w:tabs>
          <w:tab w:val="num" w:pos="720"/>
        </w:tabs>
        <w:ind w:left="720" w:hanging="360"/>
      </w:pPr>
      <w:rPr>
        <w:rFonts w:ascii="Bookman Old Style" w:hAnsi="Bookman Old Style" w:hint="default"/>
      </w:rPr>
    </w:lvl>
    <w:lvl w:ilvl="1" w:tplc="E9D428DA" w:tentative="1">
      <w:start w:val="1"/>
      <w:numFmt w:val="bullet"/>
      <w:lvlText w:val="•"/>
      <w:lvlJc w:val="left"/>
      <w:pPr>
        <w:tabs>
          <w:tab w:val="num" w:pos="1440"/>
        </w:tabs>
        <w:ind w:left="1440" w:hanging="360"/>
      </w:pPr>
      <w:rPr>
        <w:rFonts w:ascii="Bookman Old Style" w:hAnsi="Bookman Old Style" w:hint="default"/>
      </w:rPr>
    </w:lvl>
    <w:lvl w:ilvl="2" w:tplc="87D6C09A" w:tentative="1">
      <w:start w:val="1"/>
      <w:numFmt w:val="bullet"/>
      <w:lvlText w:val="•"/>
      <w:lvlJc w:val="left"/>
      <w:pPr>
        <w:tabs>
          <w:tab w:val="num" w:pos="2160"/>
        </w:tabs>
        <w:ind w:left="2160" w:hanging="360"/>
      </w:pPr>
      <w:rPr>
        <w:rFonts w:ascii="Bookman Old Style" w:hAnsi="Bookman Old Style" w:hint="default"/>
      </w:rPr>
    </w:lvl>
    <w:lvl w:ilvl="3" w:tplc="684210E6" w:tentative="1">
      <w:start w:val="1"/>
      <w:numFmt w:val="bullet"/>
      <w:lvlText w:val="•"/>
      <w:lvlJc w:val="left"/>
      <w:pPr>
        <w:tabs>
          <w:tab w:val="num" w:pos="2880"/>
        </w:tabs>
        <w:ind w:left="2880" w:hanging="360"/>
      </w:pPr>
      <w:rPr>
        <w:rFonts w:ascii="Bookman Old Style" w:hAnsi="Bookman Old Style" w:hint="default"/>
      </w:rPr>
    </w:lvl>
    <w:lvl w:ilvl="4" w:tplc="A678DA32" w:tentative="1">
      <w:start w:val="1"/>
      <w:numFmt w:val="bullet"/>
      <w:lvlText w:val="•"/>
      <w:lvlJc w:val="left"/>
      <w:pPr>
        <w:tabs>
          <w:tab w:val="num" w:pos="3600"/>
        </w:tabs>
        <w:ind w:left="3600" w:hanging="360"/>
      </w:pPr>
      <w:rPr>
        <w:rFonts w:ascii="Bookman Old Style" w:hAnsi="Bookman Old Style" w:hint="default"/>
      </w:rPr>
    </w:lvl>
    <w:lvl w:ilvl="5" w:tplc="579A4598" w:tentative="1">
      <w:start w:val="1"/>
      <w:numFmt w:val="bullet"/>
      <w:lvlText w:val="•"/>
      <w:lvlJc w:val="left"/>
      <w:pPr>
        <w:tabs>
          <w:tab w:val="num" w:pos="4320"/>
        </w:tabs>
        <w:ind w:left="4320" w:hanging="360"/>
      </w:pPr>
      <w:rPr>
        <w:rFonts w:ascii="Bookman Old Style" w:hAnsi="Bookman Old Style" w:hint="default"/>
      </w:rPr>
    </w:lvl>
    <w:lvl w:ilvl="6" w:tplc="4246C7EA" w:tentative="1">
      <w:start w:val="1"/>
      <w:numFmt w:val="bullet"/>
      <w:lvlText w:val="•"/>
      <w:lvlJc w:val="left"/>
      <w:pPr>
        <w:tabs>
          <w:tab w:val="num" w:pos="5040"/>
        </w:tabs>
        <w:ind w:left="5040" w:hanging="360"/>
      </w:pPr>
      <w:rPr>
        <w:rFonts w:ascii="Bookman Old Style" w:hAnsi="Bookman Old Style" w:hint="default"/>
      </w:rPr>
    </w:lvl>
    <w:lvl w:ilvl="7" w:tplc="07221660" w:tentative="1">
      <w:start w:val="1"/>
      <w:numFmt w:val="bullet"/>
      <w:lvlText w:val="•"/>
      <w:lvlJc w:val="left"/>
      <w:pPr>
        <w:tabs>
          <w:tab w:val="num" w:pos="5760"/>
        </w:tabs>
        <w:ind w:left="5760" w:hanging="360"/>
      </w:pPr>
      <w:rPr>
        <w:rFonts w:ascii="Bookman Old Style" w:hAnsi="Bookman Old Style" w:hint="default"/>
      </w:rPr>
    </w:lvl>
    <w:lvl w:ilvl="8" w:tplc="CB68F420" w:tentative="1">
      <w:start w:val="1"/>
      <w:numFmt w:val="bullet"/>
      <w:lvlText w:val="•"/>
      <w:lvlJc w:val="left"/>
      <w:pPr>
        <w:tabs>
          <w:tab w:val="num" w:pos="6480"/>
        </w:tabs>
        <w:ind w:left="6480" w:hanging="360"/>
      </w:pPr>
      <w:rPr>
        <w:rFonts w:ascii="Bookman Old Style" w:hAnsi="Bookman Old Style" w:hint="default"/>
      </w:rPr>
    </w:lvl>
  </w:abstractNum>
  <w:abstractNum w:abstractNumId="3" w15:restartNumberingAfterBreak="0">
    <w:nsid w:val="149549A7"/>
    <w:multiLevelType w:val="hybridMultilevel"/>
    <w:tmpl w:val="9F145846"/>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F12CB6"/>
    <w:multiLevelType w:val="hybridMultilevel"/>
    <w:tmpl w:val="6EA2CF44"/>
    <w:lvl w:ilvl="0" w:tplc="371CA0FC">
      <w:start w:val="1"/>
      <w:numFmt w:val="bullet"/>
      <w:lvlText w:val="•"/>
      <w:lvlJc w:val="left"/>
      <w:pPr>
        <w:tabs>
          <w:tab w:val="num" w:pos="720"/>
        </w:tabs>
        <w:ind w:left="720" w:hanging="360"/>
      </w:pPr>
      <w:rPr>
        <w:rFonts w:ascii="Bookman Old Style" w:hAnsi="Bookman Old Style" w:hint="default"/>
      </w:rPr>
    </w:lvl>
    <w:lvl w:ilvl="1" w:tplc="52FC150C" w:tentative="1">
      <w:start w:val="1"/>
      <w:numFmt w:val="bullet"/>
      <w:lvlText w:val="•"/>
      <w:lvlJc w:val="left"/>
      <w:pPr>
        <w:tabs>
          <w:tab w:val="num" w:pos="1440"/>
        </w:tabs>
        <w:ind w:left="1440" w:hanging="360"/>
      </w:pPr>
      <w:rPr>
        <w:rFonts w:ascii="Bookman Old Style" w:hAnsi="Bookman Old Style" w:hint="default"/>
      </w:rPr>
    </w:lvl>
    <w:lvl w:ilvl="2" w:tplc="B2F61CE6" w:tentative="1">
      <w:start w:val="1"/>
      <w:numFmt w:val="bullet"/>
      <w:lvlText w:val="•"/>
      <w:lvlJc w:val="left"/>
      <w:pPr>
        <w:tabs>
          <w:tab w:val="num" w:pos="2160"/>
        </w:tabs>
        <w:ind w:left="2160" w:hanging="360"/>
      </w:pPr>
      <w:rPr>
        <w:rFonts w:ascii="Bookman Old Style" w:hAnsi="Bookman Old Style" w:hint="default"/>
      </w:rPr>
    </w:lvl>
    <w:lvl w:ilvl="3" w:tplc="F3D61E00" w:tentative="1">
      <w:start w:val="1"/>
      <w:numFmt w:val="bullet"/>
      <w:lvlText w:val="•"/>
      <w:lvlJc w:val="left"/>
      <w:pPr>
        <w:tabs>
          <w:tab w:val="num" w:pos="2880"/>
        </w:tabs>
        <w:ind w:left="2880" w:hanging="360"/>
      </w:pPr>
      <w:rPr>
        <w:rFonts w:ascii="Bookman Old Style" w:hAnsi="Bookman Old Style" w:hint="default"/>
      </w:rPr>
    </w:lvl>
    <w:lvl w:ilvl="4" w:tplc="48C2C4A0" w:tentative="1">
      <w:start w:val="1"/>
      <w:numFmt w:val="bullet"/>
      <w:lvlText w:val="•"/>
      <w:lvlJc w:val="left"/>
      <w:pPr>
        <w:tabs>
          <w:tab w:val="num" w:pos="3600"/>
        </w:tabs>
        <w:ind w:left="3600" w:hanging="360"/>
      </w:pPr>
      <w:rPr>
        <w:rFonts w:ascii="Bookman Old Style" w:hAnsi="Bookman Old Style" w:hint="default"/>
      </w:rPr>
    </w:lvl>
    <w:lvl w:ilvl="5" w:tplc="D2267F30" w:tentative="1">
      <w:start w:val="1"/>
      <w:numFmt w:val="bullet"/>
      <w:lvlText w:val="•"/>
      <w:lvlJc w:val="left"/>
      <w:pPr>
        <w:tabs>
          <w:tab w:val="num" w:pos="4320"/>
        </w:tabs>
        <w:ind w:left="4320" w:hanging="360"/>
      </w:pPr>
      <w:rPr>
        <w:rFonts w:ascii="Bookman Old Style" w:hAnsi="Bookman Old Style" w:hint="default"/>
      </w:rPr>
    </w:lvl>
    <w:lvl w:ilvl="6" w:tplc="F3A6D66E" w:tentative="1">
      <w:start w:val="1"/>
      <w:numFmt w:val="bullet"/>
      <w:lvlText w:val="•"/>
      <w:lvlJc w:val="left"/>
      <w:pPr>
        <w:tabs>
          <w:tab w:val="num" w:pos="5040"/>
        </w:tabs>
        <w:ind w:left="5040" w:hanging="360"/>
      </w:pPr>
      <w:rPr>
        <w:rFonts w:ascii="Bookman Old Style" w:hAnsi="Bookman Old Style" w:hint="default"/>
      </w:rPr>
    </w:lvl>
    <w:lvl w:ilvl="7" w:tplc="D792A67A" w:tentative="1">
      <w:start w:val="1"/>
      <w:numFmt w:val="bullet"/>
      <w:lvlText w:val="•"/>
      <w:lvlJc w:val="left"/>
      <w:pPr>
        <w:tabs>
          <w:tab w:val="num" w:pos="5760"/>
        </w:tabs>
        <w:ind w:left="5760" w:hanging="360"/>
      </w:pPr>
      <w:rPr>
        <w:rFonts w:ascii="Bookman Old Style" w:hAnsi="Bookman Old Style" w:hint="default"/>
      </w:rPr>
    </w:lvl>
    <w:lvl w:ilvl="8" w:tplc="08946F6E" w:tentative="1">
      <w:start w:val="1"/>
      <w:numFmt w:val="bullet"/>
      <w:lvlText w:val="•"/>
      <w:lvlJc w:val="left"/>
      <w:pPr>
        <w:tabs>
          <w:tab w:val="num" w:pos="6480"/>
        </w:tabs>
        <w:ind w:left="6480" w:hanging="360"/>
      </w:pPr>
      <w:rPr>
        <w:rFonts w:ascii="Bookman Old Style" w:hAnsi="Bookman Old Style" w:hint="default"/>
      </w:rPr>
    </w:lvl>
  </w:abstractNum>
  <w:abstractNum w:abstractNumId="5" w15:restartNumberingAfterBreak="0">
    <w:nsid w:val="3C1C2D18"/>
    <w:multiLevelType w:val="hybridMultilevel"/>
    <w:tmpl w:val="564043A8"/>
    <w:lvl w:ilvl="0" w:tplc="79E6C86C">
      <w:start w:val="1"/>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F34F1D"/>
    <w:multiLevelType w:val="hybridMultilevel"/>
    <w:tmpl w:val="C7F2161C"/>
    <w:lvl w:ilvl="0" w:tplc="84BEE406">
      <w:start w:val="1"/>
      <w:numFmt w:val="bullet"/>
      <w:lvlText w:val="•"/>
      <w:lvlJc w:val="left"/>
      <w:pPr>
        <w:tabs>
          <w:tab w:val="num" w:pos="720"/>
        </w:tabs>
        <w:ind w:left="720" w:hanging="360"/>
      </w:pPr>
      <w:rPr>
        <w:rFonts w:ascii="Bookman Old Style" w:hAnsi="Bookman Old Style" w:hint="default"/>
      </w:rPr>
    </w:lvl>
    <w:lvl w:ilvl="1" w:tplc="48368C18" w:tentative="1">
      <w:start w:val="1"/>
      <w:numFmt w:val="bullet"/>
      <w:lvlText w:val="•"/>
      <w:lvlJc w:val="left"/>
      <w:pPr>
        <w:tabs>
          <w:tab w:val="num" w:pos="1440"/>
        </w:tabs>
        <w:ind w:left="1440" w:hanging="360"/>
      </w:pPr>
      <w:rPr>
        <w:rFonts w:ascii="Bookman Old Style" w:hAnsi="Bookman Old Style" w:hint="default"/>
      </w:rPr>
    </w:lvl>
    <w:lvl w:ilvl="2" w:tplc="03A4FC9C" w:tentative="1">
      <w:start w:val="1"/>
      <w:numFmt w:val="bullet"/>
      <w:lvlText w:val="•"/>
      <w:lvlJc w:val="left"/>
      <w:pPr>
        <w:tabs>
          <w:tab w:val="num" w:pos="2160"/>
        </w:tabs>
        <w:ind w:left="2160" w:hanging="360"/>
      </w:pPr>
      <w:rPr>
        <w:rFonts w:ascii="Bookman Old Style" w:hAnsi="Bookman Old Style" w:hint="default"/>
      </w:rPr>
    </w:lvl>
    <w:lvl w:ilvl="3" w:tplc="AA76EA42" w:tentative="1">
      <w:start w:val="1"/>
      <w:numFmt w:val="bullet"/>
      <w:lvlText w:val="•"/>
      <w:lvlJc w:val="left"/>
      <w:pPr>
        <w:tabs>
          <w:tab w:val="num" w:pos="2880"/>
        </w:tabs>
        <w:ind w:left="2880" w:hanging="360"/>
      </w:pPr>
      <w:rPr>
        <w:rFonts w:ascii="Bookman Old Style" w:hAnsi="Bookman Old Style" w:hint="default"/>
      </w:rPr>
    </w:lvl>
    <w:lvl w:ilvl="4" w:tplc="8D6E3CC8" w:tentative="1">
      <w:start w:val="1"/>
      <w:numFmt w:val="bullet"/>
      <w:lvlText w:val="•"/>
      <w:lvlJc w:val="left"/>
      <w:pPr>
        <w:tabs>
          <w:tab w:val="num" w:pos="3600"/>
        </w:tabs>
        <w:ind w:left="3600" w:hanging="360"/>
      </w:pPr>
      <w:rPr>
        <w:rFonts w:ascii="Bookman Old Style" w:hAnsi="Bookman Old Style" w:hint="default"/>
      </w:rPr>
    </w:lvl>
    <w:lvl w:ilvl="5" w:tplc="426A3FDC" w:tentative="1">
      <w:start w:val="1"/>
      <w:numFmt w:val="bullet"/>
      <w:lvlText w:val="•"/>
      <w:lvlJc w:val="left"/>
      <w:pPr>
        <w:tabs>
          <w:tab w:val="num" w:pos="4320"/>
        </w:tabs>
        <w:ind w:left="4320" w:hanging="360"/>
      </w:pPr>
      <w:rPr>
        <w:rFonts w:ascii="Bookman Old Style" w:hAnsi="Bookman Old Style" w:hint="default"/>
      </w:rPr>
    </w:lvl>
    <w:lvl w:ilvl="6" w:tplc="555E48E8" w:tentative="1">
      <w:start w:val="1"/>
      <w:numFmt w:val="bullet"/>
      <w:lvlText w:val="•"/>
      <w:lvlJc w:val="left"/>
      <w:pPr>
        <w:tabs>
          <w:tab w:val="num" w:pos="5040"/>
        </w:tabs>
        <w:ind w:left="5040" w:hanging="360"/>
      </w:pPr>
      <w:rPr>
        <w:rFonts w:ascii="Bookman Old Style" w:hAnsi="Bookman Old Style" w:hint="default"/>
      </w:rPr>
    </w:lvl>
    <w:lvl w:ilvl="7" w:tplc="64407652" w:tentative="1">
      <w:start w:val="1"/>
      <w:numFmt w:val="bullet"/>
      <w:lvlText w:val="•"/>
      <w:lvlJc w:val="left"/>
      <w:pPr>
        <w:tabs>
          <w:tab w:val="num" w:pos="5760"/>
        </w:tabs>
        <w:ind w:left="5760" w:hanging="360"/>
      </w:pPr>
      <w:rPr>
        <w:rFonts w:ascii="Bookman Old Style" w:hAnsi="Bookman Old Style" w:hint="default"/>
      </w:rPr>
    </w:lvl>
    <w:lvl w:ilvl="8" w:tplc="CDE2D3A8" w:tentative="1">
      <w:start w:val="1"/>
      <w:numFmt w:val="bullet"/>
      <w:lvlText w:val="•"/>
      <w:lvlJc w:val="left"/>
      <w:pPr>
        <w:tabs>
          <w:tab w:val="num" w:pos="6480"/>
        </w:tabs>
        <w:ind w:left="6480" w:hanging="360"/>
      </w:pPr>
      <w:rPr>
        <w:rFonts w:ascii="Bookman Old Style" w:hAnsi="Bookman Old Style" w:hint="default"/>
      </w:rPr>
    </w:lvl>
  </w:abstractNum>
  <w:abstractNum w:abstractNumId="7" w15:restartNumberingAfterBreak="0">
    <w:nsid w:val="46C375CD"/>
    <w:multiLevelType w:val="hybridMultilevel"/>
    <w:tmpl w:val="098234F0"/>
    <w:lvl w:ilvl="0" w:tplc="3E9693FA">
      <w:start w:val="1"/>
      <w:numFmt w:val="bullet"/>
      <w:lvlText w:val="•"/>
      <w:lvlJc w:val="left"/>
      <w:pPr>
        <w:tabs>
          <w:tab w:val="num" w:pos="720"/>
        </w:tabs>
        <w:ind w:left="720" w:hanging="360"/>
      </w:pPr>
      <w:rPr>
        <w:rFonts w:ascii="Bookman Old Style" w:hAnsi="Bookman Old Style" w:hint="default"/>
      </w:rPr>
    </w:lvl>
    <w:lvl w:ilvl="1" w:tplc="8C143E76" w:tentative="1">
      <w:start w:val="1"/>
      <w:numFmt w:val="bullet"/>
      <w:lvlText w:val="•"/>
      <w:lvlJc w:val="left"/>
      <w:pPr>
        <w:tabs>
          <w:tab w:val="num" w:pos="1440"/>
        </w:tabs>
        <w:ind w:left="1440" w:hanging="360"/>
      </w:pPr>
      <w:rPr>
        <w:rFonts w:ascii="Bookman Old Style" w:hAnsi="Bookman Old Style" w:hint="default"/>
      </w:rPr>
    </w:lvl>
    <w:lvl w:ilvl="2" w:tplc="B132418E" w:tentative="1">
      <w:start w:val="1"/>
      <w:numFmt w:val="bullet"/>
      <w:lvlText w:val="•"/>
      <w:lvlJc w:val="left"/>
      <w:pPr>
        <w:tabs>
          <w:tab w:val="num" w:pos="2160"/>
        </w:tabs>
        <w:ind w:left="2160" w:hanging="360"/>
      </w:pPr>
      <w:rPr>
        <w:rFonts w:ascii="Bookman Old Style" w:hAnsi="Bookman Old Style" w:hint="default"/>
      </w:rPr>
    </w:lvl>
    <w:lvl w:ilvl="3" w:tplc="6CC06226" w:tentative="1">
      <w:start w:val="1"/>
      <w:numFmt w:val="bullet"/>
      <w:lvlText w:val="•"/>
      <w:lvlJc w:val="left"/>
      <w:pPr>
        <w:tabs>
          <w:tab w:val="num" w:pos="2880"/>
        </w:tabs>
        <w:ind w:left="2880" w:hanging="360"/>
      </w:pPr>
      <w:rPr>
        <w:rFonts w:ascii="Bookman Old Style" w:hAnsi="Bookman Old Style" w:hint="default"/>
      </w:rPr>
    </w:lvl>
    <w:lvl w:ilvl="4" w:tplc="A3020CA6" w:tentative="1">
      <w:start w:val="1"/>
      <w:numFmt w:val="bullet"/>
      <w:lvlText w:val="•"/>
      <w:lvlJc w:val="left"/>
      <w:pPr>
        <w:tabs>
          <w:tab w:val="num" w:pos="3600"/>
        </w:tabs>
        <w:ind w:left="3600" w:hanging="360"/>
      </w:pPr>
      <w:rPr>
        <w:rFonts w:ascii="Bookman Old Style" w:hAnsi="Bookman Old Style" w:hint="default"/>
      </w:rPr>
    </w:lvl>
    <w:lvl w:ilvl="5" w:tplc="78BE7C5C" w:tentative="1">
      <w:start w:val="1"/>
      <w:numFmt w:val="bullet"/>
      <w:lvlText w:val="•"/>
      <w:lvlJc w:val="left"/>
      <w:pPr>
        <w:tabs>
          <w:tab w:val="num" w:pos="4320"/>
        </w:tabs>
        <w:ind w:left="4320" w:hanging="360"/>
      </w:pPr>
      <w:rPr>
        <w:rFonts w:ascii="Bookman Old Style" w:hAnsi="Bookman Old Style" w:hint="default"/>
      </w:rPr>
    </w:lvl>
    <w:lvl w:ilvl="6" w:tplc="45AE8A10" w:tentative="1">
      <w:start w:val="1"/>
      <w:numFmt w:val="bullet"/>
      <w:lvlText w:val="•"/>
      <w:lvlJc w:val="left"/>
      <w:pPr>
        <w:tabs>
          <w:tab w:val="num" w:pos="5040"/>
        </w:tabs>
        <w:ind w:left="5040" w:hanging="360"/>
      </w:pPr>
      <w:rPr>
        <w:rFonts w:ascii="Bookman Old Style" w:hAnsi="Bookman Old Style" w:hint="default"/>
      </w:rPr>
    </w:lvl>
    <w:lvl w:ilvl="7" w:tplc="12A6C0E0" w:tentative="1">
      <w:start w:val="1"/>
      <w:numFmt w:val="bullet"/>
      <w:lvlText w:val="•"/>
      <w:lvlJc w:val="left"/>
      <w:pPr>
        <w:tabs>
          <w:tab w:val="num" w:pos="5760"/>
        </w:tabs>
        <w:ind w:left="5760" w:hanging="360"/>
      </w:pPr>
      <w:rPr>
        <w:rFonts w:ascii="Bookman Old Style" w:hAnsi="Bookman Old Style" w:hint="default"/>
      </w:rPr>
    </w:lvl>
    <w:lvl w:ilvl="8" w:tplc="EFF8BB6A" w:tentative="1">
      <w:start w:val="1"/>
      <w:numFmt w:val="bullet"/>
      <w:lvlText w:val="•"/>
      <w:lvlJc w:val="left"/>
      <w:pPr>
        <w:tabs>
          <w:tab w:val="num" w:pos="6480"/>
        </w:tabs>
        <w:ind w:left="6480" w:hanging="360"/>
      </w:pPr>
      <w:rPr>
        <w:rFonts w:ascii="Bookman Old Style" w:hAnsi="Bookman Old Style" w:hint="default"/>
      </w:rPr>
    </w:lvl>
  </w:abstractNum>
  <w:abstractNum w:abstractNumId="8" w15:restartNumberingAfterBreak="0">
    <w:nsid w:val="4FBC12D5"/>
    <w:multiLevelType w:val="hybridMultilevel"/>
    <w:tmpl w:val="7126562E"/>
    <w:lvl w:ilvl="0" w:tplc="A5320738">
      <w:start w:val="1"/>
      <w:numFmt w:val="bullet"/>
      <w:lvlText w:val="•"/>
      <w:lvlJc w:val="left"/>
      <w:pPr>
        <w:tabs>
          <w:tab w:val="num" w:pos="720"/>
        </w:tabs>
        <w:ind w:left="720" w:hanging="360"/>
      </w:pPr>
      <w:rPr>
        <w:rFonts w:ascii="Bookman Old Style" w:hAnsi="Bookman Old Style" w:hint="default"/>
      </w:rPr>
    </w:lvl>
    <w:lvl w:ilvl="1" w:tplc="5D4CC884" w:tentative="1">
      <w:start w:val="1"/>
      <w:numFmt w:val="bullet"/>
      <w:lvlText w:val="•"/>
      <w:lvlJc w:val="left"/>
      <w:pPr>
        <w:tabs>
          <w:tab w:val="num" w:pos="1440"/>
        </w:tabs>
        <w:ind w:left="1440" w:hanging="360"/>
      </w:pPr>
      <w:rPr>
        <w:rFonts w:ascii="Bookman Old Style" w:hAnsi="Bookman Old Style" w:hint="default"/>
      </w:rPr>
    </w:lvl>
    <w:lvl w:ilvl="2" w:tplc="0A56C7C4" w:tentative="1">
      <w:start w:val="1"/>
      <w:numFmt w:val="bullet"/>
      <w:lvlText w:val="•"/>
      <w:lvlJc w:val="left"/>
      <w:pPr>
        <w:tabs>
          <w:tab w:val="num" w:pos="2160"/>
        </w:tabs>
        <w:ind w:left="2160" w:hanging="360"/>
      </w:pPr>
      <w:rPr>
        <w:rFonts w:ascii="Bookman Old Style" w:hAnsi="Bookman Old Style" w:hint="default"/>
      </w:rPr>
    </w:lvl>
    <w:lvl w:ilvl="3" w:tplc="46860406" w:tentative="1">
      <w:start w:val="1"/>
      <w:numFmt w:val="bullet"/>
      <w:lvlText w:val="•"/>
      <w:lvlJc w:val="left"/>
      <w:pPr>
        <w:tabs>
          <w:tab w:val="num" w:pos="2880"/>
        </w:tabs>
        <w:ind w:left="2880" w:hanging="360"/>
      </w:pPr>
      <w:rPr>
        <w:rFonts w:ascii="Bookman Old Style" w:hAnsi="Bookman Old Style" w:hint="default"/>
      </w:rPr>
    </w:lvl>
    <w:lvl w:ilvl="4" w:tplc="C0088732" w:tentative="1">
      <w:start w:val="1"/>
      <w:numFmt w:val="bullet"/>
      <w:lvlText w:val="•"/>
      <w:lvlJc w:val="left"/>
      <w:pPr>
        <w:tabs>
          <w:tab w:val="num" w:pos="3600"/>
        </w:tabs>
        <w:ind w:left="3600" w:hanging="360"/>
      </w:pPr>
      <w:rPr>
        <w:rFonts w:ascii="Bookman Old Style" w:hAnsi="Bookman Old Style" w:hint="default"/>
      </w:rPr>
    </w:lvl>
    <w:lvl w:ilvl="5" w:tplc="EC309DB6" w:tentative="1">
      <w:start w:val="1"/>
      <w:numFmt w:val="bullet"/>
      <w:lvlText w:val="•"/>
      <w:lvlJc w:val="left"/>
      <w:pPr>
        <w:tabs>
          <w:tab w:val="num" w:pos="4320"/>
        </w:tabs>
        <w:ind w:left="4320" w:hanging="360"/>
      </w:pPr>
      <w:rPr>
        <w:rFonts w:ascii="Bookman Old Style" w:hAnsi="Bookman Old Style" w:hint="default"/>
      </w:rPr>
    </w:lvl>
    <w:lvl w:ilvl="6" w:tplc="DCC8600E" w:tentative="1">
      <w:start w:val="1"/>
      <w:numFmt w:val="bullet"/>
      <w:lvlText w:val="•"/>
      <w:lvlJc w:val="left"/>
      <w:pPr>
        <w:tabs>
          <w:tab w:val="num" w:pos="5040"/>
        </w:tabs>
        <w:ind w:left="5040" w:hanging="360"/>
      </w:pPr>
      <w:rPr>
        <w:rFonts w:ascii="Bookman Old Style" w:hAnsi="Bookman Old Style" w:hint="default"/>
      </w:rPr>
    </w:lvl>
    <w:lvl w:ilvl="7" w:tplc="5D18EE4A" w:tentative="1">
      <w:start w:val="1"/>
      <w:numFmt w:val="bullet"/>
      <w:lvlText w:val="•"/>
      <w:lvlJc w:val="left"/>
      <w:pPr>
        <w:tabs>
          <w:tab w:val="num" w:pos="5760"/>
        </w:tabs>
        <w:ind w:left="5760" w:hanging="360"/>
      </w:pPr>
      <w:rPr>
        <w:rFonts w:ascii="Bookman Old Style" w:hAnsi="Bookman Old Style" w:hint="default"/>
      </w:rPr>
    </w:lvl>
    <w:lvl w:ilvl="8" w:tplc="46DE3200" w:tentative="1">
      <w:start w:val="1"/>
      <w:numFmt w:val="bullet"/>
      <w:lvlText w:val="•"/>
      <w:lvlJc w:val="left"/>
      <w:pPr>
        <w:tabs>
          <w:tab w:val="num" w:pos="6480"/>
        </w:tabs>
        <w:ind w:left="6480" w:hanging="360"/>
      </w:pPr>
      <w:rPr>
        <w:rFonts w:ascii="Bookman Old Style" w:hAnsi="Bookman Old Style" w:hint="default"/>
      </w:rPr>
    </w:lvl>
  </w:abstractNum>
  <w:abstractNum w:abstractNumId="9" w15:restartNumberingAfterBreak="0">
    <w:nsid w:val="58CD72FC"/>
    <w:multiLevelType w:val="hybridMultilevel"/>
    <w:tmpl w:val="3D623D2E"/>
    <w:lvl w:ilvl="0" w:tplc="37DA04EE">
      <w:start w:val="1"/>
      <w:numFmt w:val="bullet"/>
      <w:lvlText w:val="•"/>
      <w:lvlJc w:val="left"/>
      <w:pPr>
        <w:tabs>
          <w:tab w:val="num" w:pos="720"/>
        </w:tabs>
        <w:ind w:left="720" w:hanging="360"/>
      </w:pPr>
      <w:rPr>
        <w:rFonts w:ascii="Bookman Old Style" w:hAnsi="Bookman Old Style" w:hint="default"/>
      </w:rPr>
    </w:lvl>
    <w:lvl w:ilvl="1" w:tplc="853A710C" w:tentative="1">
      <w:start w:val="1"/>
      <w:numFmt w:val="bullet"/>
      <w:lvlText w:val="•"/>
      <w:lvlJc w:val="left"/>
      <w:pPr>
        <w:tabs>
          <w:tab w:val="num" w:pos="1440"/>
        </w:tabs>
        <w:ind w:left="1440" w:hanging="360"/>
      </w:pPr>
      <w:rPr>
        <w:rFonts w:ascii="Bookman Old Style" w:hAnsi="Bookman Old Style" w:hint="default"/>
      </w:rPr>
    </w:lvl>
    <w:lvl w:ilvl="2" w:tplc="77AED00C" w:tentative="1">
      <w:start w:val="1"/>
      <w:numFmt w:val="bullet"/>
      <w:lvlText w:val="•"/>
      <w:lvlJc w:val="left"/>
      <w:pPr>
        <w:tabs>
          <w:tab w:val="num" w:pos="2160"/>
        </w:tabs>
        <w:ind w:left="2160" w:hanging="360"/>
      </w:pPr>
      <w:rPr>
        <w:rFonts w:ascii="Bookman Old Style" w:hAnsi="Bookman Old Style" w:hint="default"/>
      </w:rPr>
    </w:lvl>
    <w:lvl w:ilvl="3" w:tplc="1938D850" w:tentative="1">
      <w:start w:val="1"/>
      <w:numFmt w:val="bullet"/>
      <w:lvlText w:val="•"/>
      <w:lvlJc w:val="left"/>
      <w:pPr>
        <w:tabs>
          <w:tab w:val="num" w:pos="2880"/>
        </w:tabs>
        <w:ind w:left="2880" w:hanging="360"/>
      </w:pPr>
      <w:rPr>
        <w:rFonts w:ascii="Bookman Old Style" w:hAnsi="Bookman Old Style" w:hint="default"/>
      </w:rPr>
    </w:lvl>
    <w:lvl w:ilvl="4" w:tplc="14AA4506" w:tentative="1">
      <w:start w:val="1"/>
      <w:numFmt w:val="bullet"/>
      <w:lvlText w:val="•"/>
      <w:lvlJc w:val="left"/>
      <w:pPr>
        <w:tabs>
          <w:tab w:val="num" w:pos="3600"/>
        </w:tabs>
        <w:ind w:left="3600" w:hanging="360"/>
      </w:pPr>
      <w:rPr>
        <w:rFonts w:ascii="Bookman Old Style" w:hAnsi="Bookman Old Style" w:hint="default"/>
      </w:rPr>
    </w:lvl>
    <w:lvl w:ilvl="5" w:tplc="7F80F2D6" w:tentative="1">
      <w:start w:val="1"/>
      <w:numFmt w:val="bullet"/>
      <w:lvlText w:val="•"/>
      <w:lvlJc w:val="left"/>
      <w:pPr>
        <w:tabs>
          <w:tab w:val="num" w:pos="4320"/>
        </w:tabs>
        <w:ind w:left="4320" w:hanging="360"/>
      </w:pPr>
      <w:rPr>
        <w:rFonts w:ascii="Bookman Old Style" w:hAnsi="Bookman Old Style" w:hint="default"/>
      </w:rPr>
    </w:lvl>
    <w:lvl w:ilvl="6" w:tplc="A1245930" w:tentative="1">
      <w:start w:val="1"/>
      <w:numFmt w:val="bullet"/>
      <w:lvlText w:val="•"/>
      <w:lvlJc w:val="left"/>
      <w:pPr>
        <w:tabs>
          <w:tab w:val="num" w:pos="5040"/>
        </w:tabs>
        <w:ind w:left="5040" w:hanging="360"/>
      </w:pPr>
      <w:rPr>
        <w:rFonts w:ascii="Bookman Old Style" w:hAnsi="Bookman Old Style" w:hint="default"/>
      </w:rPr>
    </w:lvl>
    <w:lvl w:ilvl="7" w:tplc="08F61922" w:tentative="1">
      <w:start w:val="1"/>
      <w:numFmt w:val="bullet"/>
      <w:lvlText w:val="•"/>
      <w:lvlJc w:val="left"/>
      <w:pPr>
        <w:tabs>
          <w:tab w:val="num" w:pos="5760"/>
        </w:tabs>
        <w:ind w:left="5760" w:hanging="360"/>
      </w:pPr>
      <w:rPr>
        <w:rFonts w:ascii="Bookman Old Style" w:hAnsi="Bookman Old Style" w:hint="default"/>
      </w:rPr>
    </w:lvl>
    <w:lvl w:ilvl="8" w:tplc="80F0DAF4" w:tentative="1">
      <w:start w:val="1"/>
      <w:numFmt w:val="bullet"/>
      <w:lvlText w:val="•"/>
      <w:lvlJc w:val="left"/>
      <w:pPr>
        <w:tabs>
          <w:tab w:val="num" w:pos="6480"/>
        </w:tabs>
        <w:ind w:left="6480" w:hanging="360"/>
      </w:pPr>
      <w:rPr>
        <w:rFonts w:ascii="Bookman Old Style" w:hAnsi="Bookman Old Style" w:hint="default"/>
      </w:rPr>
    </w:lvl>
  </w:abstractNum>
  <w:abstractNum w:abstractNumId="10" w15:restartNumberingAfterBreak="0">
    <w:nsid w:val="59DA4566"/>
    <w:multiLevelType w:val="hybridMultilevel"/>
    <w:tmpl w:val="121C186A"/>
    <w:lvl w:ilvl="0" w:tplc="EB34B06E">
      <w:start w:val="1"/>
      <w:numFmt w:val="bullet"/>
      <w:lvlText w:val="•"/>
      <w:lvlJc w:val="left"/>
      <w:pPr>
        <w:tabs>
          <w:tab w:val="num" w:pos="720"/>
        </w:tabs>
        <w:ind w:left="720" w:hanging="360"/>
      </w:pPr>
      <w:rPr>
        <w:rFonts w:ascii="Bookman Old Style" w:hAnsi="Bookman Old Style" w:hint="default"/>
      </w:rPr>
    </w:lvl>
    <w:lvl w:ilvl="1" w:tplc="049661E4" w:tentative="1">
      <w:start w:val="1"/>
      <w:numFmt w:val="bullet"/>
      <w:lvlText w:val="•"/>
      <w:lvlJc w:val="left"/>
      <w:pPr>
        <w:tabs>
          <w:tab w:val="num" w:pos="1440"/>
        </w:tabs>
        <w:ind w:left="1440" w:hanging="360"/>
      </w:pPr>
      <w:rPr>
        <w:rFonts w:ascii="Bookman Old Style" w:hAnsi="Bookman Old Style" w:hint="default"/>
      </w:rPr>
    </w:lvl>
    <w:lvl w:ilvl="2" w:tplc="C0FC096E" w:tentative="1">
      <w:start w:val="1"/>
      <w:numFmt w:val="bullet"/>
      <w:lvlText w:val="•"/>
      <w:lvlJc w:val="left"/>
      <w:pPr>
        <w:tabs>
          <w:tab w:val="num" w:pos="2160"/>
        </w:tabs>
        <w:ind w:left="2160" w:hanging="360"/>
      </w:pPr>
      <w:rPr>
        <w:rFonts w:ascii="Bookman Old Style" w:hAnsi="Bookman Old Style" w:hint="default"/>
      </w:rPr>
    </w:lvl>
    <w:lvl w:ilvl="3" w:tplc="3992190C" w:tentative="1">
      <w:start w:val="1"/>
      <w:numFmt w:val="bullet"/>
      <w:lvlText w:val="•"/>
      <w:lvlJc w:val="left"/>
      <w:pPr>
        <w:tabs>
          <w:tab w:val="num" w:pos="2880"/>
        </w:tabs>
        <w:ind w:left="2880" w:hanging="360"/>
      </w:pPr>
      <w:rPr>
        <w:rFonts w:ascii="Bookman Old Style" w:hAnsi="Bookman Old Style" w:hint="default"/>
      </w:rPr>
    </w:lvl>
    <w:lvl w:ilvl="4" w:tplc="59686856" w:tentative="1">
      <w:start w:val="1"/>
      <w:numFmt w:val="bullet"/>
      <w:lvlText w:val="•"/>
      <w:lvlJc w:val="left"/>
      <w:pPr>
        <w:tabs>
          <w:tab w:val="num" w:pos="3600"/>
        </w:tabs>
        <w:ind w:left="3600" w:hanging="360"/>
      </w:pPr>
      <w:rPr>
        <w:rFonts w:ascii="Bookman Old Style" w:hAnsi="Bookman Old Style" w:hint="default"/>
      </w:rPr>
    </w:lvl>
    <w:lvl w:ilvl="5" w:tplc="2E5C0FD4" w:tentative="1">
      <w:start w:val="1"/>
      <w:numFmt w:val="bullet"/>
      <w:lvlText w:val="•"/>
      <w:lvlJc w:val="left"/>
      <w:pPr>
        <w:tabs>
          <w:tab w:val="num" w:pos="4320"/>
        </w:tabs>
        <w:ind w:left="4320" w:hanging="360"/>
      </w:pPr>
      <w:rPr>
        <w:rFonts w:ascii="Bookman Old Style" w:hAnsi="Bookman Old Style" w:hint="default"/>
      </w:rPr>
    </w:lvl>
    <w:lvl w:ilvl="6" w:tplc="9BBAA292" w:tentative="1">
      <w:start w:val="1"/>
      <w:numFmt w:val="bullet"/>
      <w:lvlText w:val="•"/>
      <w:lvlJc w:val="left"/>
      <w:pPr>
        <w:tabs>
          <w:tab w:val="num" w:pos="5040"/>
        </w:tabs>
        <w:ind w:left="5040" w:hanging="360"/>
      </w:pPr>
      <w:rPr>
        <w:rFonts w:ascii="Bookman Old Style" w:hAnsi="Bookman Old Style" w:hint="default"/>
      </w:rPr>
    </w:lvl>
    <w:lvl w:ilvl="7" w:tplc="630AE57A" w:tentative="1">
      <w:start w:val="1"/>
      <w:numFmt w:val="bullet"/>
      <w:lvlText w:val="•"/>
      <w:lvlJc w:val="left"/>
      <w:pPr>
        <w:tabs>
          <w:tab w:val="num" w:pos="5760"/>
        </w:tabs>
        <w:ind w:left="5760" w:hanging="360"/>
      </w:pPr>
      <w:rPr>
        <w:rFonts w:ascii="Bookman Old Style" w:hAnsi="Bookman Old Style" w:hint="default"/>
      </w:rPr>
    </w:lvl>
    <w:lvl w:ilvl="8" w:tplc="1CCAE0E8" w:tentative="1">
      <w:start w:val="1"/>
      <w:numFmt w:val="bullet"/>
      <w:lvlText w:val="•"/>
      <w:lvlJc w:val="left"/>
      <w:pPr>
        <w:tabs>
          <w:tab w:val="num" w:pos="6480"/>
        </w:tabs>
        <w:ind w:left="6480" w:hanging="360"/>
      </w:pPr>
      <w:rPr>
        <w:rFonts w:ascii="Bookman Old Style" w:hAnsi="Bookman Old Style" w:hint="default"/>
      </w:rPr>
    </w:lvl>
  </w:abstractNum>
  <w:abstractNum w:abstractNumId="11" w15:restartNumberingAfterBreak="0">
    <w:nsid w:val="630C183E"/>
    <w:multiLevelType w:val="hybridMultilevel"/>
    <w:tmpl w:val="A44EECCE"/>
    <w:lvl w:ilvl="0" w:tplc="D4DCB7C6">
      <w:start w:val="1"/>
      <w:numFmt w:val="bullet"/>
      <w:lvlText w:val="•"/>
      <w:lvlJc w:val="left"/>
      <w:pPr>
        <w:tabs>
          <w:tab w:val="num" w:pos="720"/>
        </w:tabs>
        <w:ind w:left="720" w:hanging="360"/>
      </w:pPr>
      <w:rPr>
        <w:rFonts w:ascii="Bookman Old Style" w:hAnsi="Bookman Old Style" w:hint="default"/>
      </w:rPr>
    </w:lvl>
    <w:lvl w:ilvl="1" w:tplc="AB08E38C" w:tentative="1">
      <w:start w:val="1"/>
      <w:numFmt w:val="bullet"/>
      <w:lvlText w:val="•"/>
      <w:lvlJc w:val="left"/>
      <w:pPr>
        <w:tabs>
          <w:tab w:val="num" w:pos="1440"/>
        </w:tabs>
        <w:ind w:left="1440" w:hanging="360"/>
      </w:pPr>
      <w:rPr>
        <w:rFonts w:ascii="Bookman Old Style" w:hAnsi="Bookman Old Style" w:hint="default"/>
      </w:rPr>
    </w:lvl>
    <w:lvl w:ilvl="2" w:tplc="2BA2321A" w:tentative="1">
      <w:start w:val="1"/>
      <w:numFmt w:val="bullet"/>
      <w:lvlText w:val="•"/>
      <w:lvlJc w:val="left"/>
      <w:pPr>
        <w:tabs>
          <w:tab w:val="num" w:pos="2160"/>
        </w:tabs>
        <w:ind w:left="2160" w:hanging="360"/>
      </w:pPr>
      <w:rPr>
        <w:rFonts w:ascii="Bookman Old Style" w:hAnsi="Bookman Old Style" w:hint="default"/>
      </w:rPr>
    </w:lvl>
    <w:lvl w:ilvl="3" w:tplc="674AD734" w:tentative="1">
      <w:start w:val="1"/>
      <w:numFmt w:val="bullet"/>
      <w:lvlText w:val="•"/>
      <w:lvlJc w:val="left"/>
      <w:pPr>
        <w:tabs>
          <w:tab w:val="num" w:pos="2880"/>
        </w:tabs>
        <w:ind w:left="2880" w:hanging="360"/>
      </w:pPr>
      <w:rPr>
        <w:rFonts w:ascii="Bookman Old Style" w:hAnsi="Bookman Old Style" w:hint="default"/>
      </w:rPr>
    </w:lvl>
    <w:lvl w:ilvl="4" w:tplc="9F4EFC68" w:tentative="1">
      <w:start w:val="1"/>
      <w:numFmt w:val="bullet"/>
      <w:lvlText w:val="•"/>
      <w:lvlJc w:val="left"/>
      <w:pPr>
        <w:tabs>
          <w:tab w:val="num" w:pos="3600"/>
        </w:tabs>
        <w:ind w:left="3600" w:hanging="360"/>
      </w:pPr>
      <w:rPr>
        <w:rFonts w:ascii="Bookman Old Style" w:hAnsi="Bookman Old Style" w:hint="default"/>
      </w:rPr>
    </w:lvl>
    <w:lvl w:ilvl="5" w:tplc="BEE27838" w:tentative="1">
      <w:start w:val="1"/>
      <w:numFmt w:val="bullet"/>
      <w:lvlText w:val="•"/>
      <w:lvlJc w:val="left"/>
      <w:pPr>
        <w:tabs>
          <w:tab w:val="num" w:pos="4320"/>
        </w:tabs>
        <w:ind w:left="4320" w:hanging="360"/>
      </w:pPr>
      <w:rPr>
        <w:rFonts w:ascii="Bookman Old Style" w:hAnsi="Bookman Old Style" w:hint="default"/>
      </w:rPr>
    </w:lvl>
    <w:lvl w:ilvl="6" w:tplc="6092197A" w:tentative="1">
      <w:start w:val="1"/>
      <w:numFmt w:val="bullet"/>
      <w:lvlText w:val="•"/>
      <w:lvlJc w:val="left"/>
      <w:pPr>
        <w:tabs>
          <w:tab w:val="num" w:pos="5040"/>
        </w:tabs>
        <w:ind w:left="5040" w:hanging="360"/>
      </w:pPr>
      <w:rPr>
        <w:rFonts w:ascii="Bookman Old Style" w:hAnsi="Bookman Old Style" w:hint="default"/>
      </w:rPr>
    </w:lvl>
    <w:lvl w:ilvl="7" w:tplc="C848EF28" w:tentative="1">
      <w:start w:val="1"/>
      <w:numFmt w:val="bullet"/>
      <w:lvlText w:val="•"/>
      <w:lvlJc w:val="left"/>
      <w:pPr>
        <w:tabs>
          <w:tab w:val="num" w:pos="5760"/>
        </w:tabs>
        <w:ind w:left="5760" w:hanging="360"/>
      </w:pPr>
      <w:rPr>
        <w:rFonts w:ascii="Bookman Old Style" w:hAnsi="Bookman Old Style" w:hint="default"/>
      </w:rPr>
    </w:lvl>
    <w:lvl w:ilvl="8" w:tplc="9260F626" w:tentative="1">
      <w:start w:val="1"/>
      <w:numFmt w:val="bullet"/>
      <w:lvlText w:val="•"/>
      <w:lvlJc w:val="left"/>
      <w:pPr>
        <w:tabs>
          <w:tab w:val="num" w:pos="6480"/>
        </w:tabs>
        <w:ind w:left="6480" w:hanging="360"/>
      </w:pPr>
      <w:rPr>
        <w:rFonts w:ascii="Bookman Old Style" w:hAnsi="Bookman Old Style" w:hint="default"/>
      </w:rPr>
    </w:lvl>
  </w:abstractNum>
  <w:abstractNum w:abstractNumId="12" w15:restartNumberingAfterBreak="0">
    <w:nsid w:val="6E323F8C"/>
    <w:multiLevelType w:val="hybridMultilevel"/>
    <w:tmpl w:val="B8422FDA"/>
    <w:lvl w:ilvl="0" w:tplc="2CF8A96C">
      <w:start w:val="1"/>
      <w:numFmt w:val="bullet"/>
      <w:lvlText w:val="•"/>
      <w:lvlJc w:val="left"/>
      <w:pPr>
        <w:tabs>
          <w:tab w:val="num" w:pos="720"/>
        </w:tabs>
        <w:ind w:left="720" w:hanging="360"/>
      </w:pPr>
      <w:rPr>
        <w:rFonts w:ascii="Bookman Old Style" w:hAnsi="Bookman Old Style" w:hint="default"/>
      </w:rPr>
    </w:lvl>
    <w:lvl w:ilvl="1" w:tplc="2DB6EB5C" w:tentative="1">
      <w:start w:val="1"/>
      <w:numFmt w:val="bullet"/>
      <w:lvlText w:val="•"/>
      <w:lvlJc w:val="left"/>
      <w:pPr>
        <w:tabs>
          <w:tab w:val="num" w:pos="1440"/>
        </w:tabs>
        <w:ind w:left="1440" w:hanging="360"/>
      </w:pPr>
      <w:rPr>
        <w:rFonts w:ascii="Bookman Old Style" w:hAnsi="Bookman Old Style" w:hint="default"/>
      </w:rPr>
    </w:lvl>
    <w:lvl w:ilvl="2" w:tplc="A7BA3CFA" w:tentative="1">
      <w:start w:val="1"/>
      <w:numFmt w:val="bullet"/>
      <w:lvlText w:val="•"/>
      <w:lvlJc w:val="left"/>
      <w:pPr>
        <w:tabs>
          <w:tab w:val="num" w:pos="2160"/>
        </w:tabs>
        <w:ind w:left="2160" w:hanging="360"/>
      </w:pPr>
      <w:rPr>
        <w:rFonts w:ascii="Bookman Old Style" w:hAnsi="Bookman Old Style" w:hint="default"/>
      </w:rPr>
    </w:lvl>
    <w:lvl w:ilvl="3" w:tplc="9E908CD2" w:tentative="1">
      <w:start w:val="1"/>
      <w:numFmt w:val="bullet"/>
      <w:lvlText w:val="•"/>
      <w:lvlJc w:val="left"/>
      <w:pPr>
        <w:tabs>
          <w:tab w:val="num" w:pos="2880"/>
        </w:tabs>
        <w:ind w:left="2880" w:hanging="360"/>
      </w:pPr>
      <w:rPr>
        <w:rFonts w:ascii="Bookman Old Style" w:hAnsi="Bookman Old Style" w:hint="default"/>
      </w:rPr>
    </w:lvl>
    <w:lvl w:ilvl="4" w:tplc="DBFCE510" w:tentative="1">
      <w:start w:val="1"/>
      <w:numFmt w:val="bullet"/>
      <w:lvlText w:val="•"/>
      <w:lvlJc w:val="left"/>
      <w:pPr>
        <w:tabs>
          <w:tab w:val="num" w:pos="3600"/>
        </w:tabs>
        <w:ind w:left="3600" w:hanging="360"/>
      </w:pPr>
      <w:rPr>
        <w:rFonts w:ascii="Bookman Old Style" w:hAnsi="Bookman Old Style" w:hint="default"/>
      </w:rPr>
    </w:lvl>
    <w:lvl w:ilvl="5" w:tplc="358A5BC6" w:tentative="1">
      <w:start w:val="1"/>
      <w:numFmt w:val="bullet"/>
      <w:lvlText w:val="•"/>
      <w:lvlJc w:val="left"/>
      <w:pPr>
        <w:tabs>
          <w:tab w:val="num" w:pos="4320"/>
        </w:tabs>
        <w:ind w:left="4320" w:hanging="360"/>
      </w:pPr>
      <w:rPr>
        <w:rFonts w:ascii="Bookman Old Style" w:hAnsi="Bookman Old Style" w:hint="default"/>
      </w:rPr>
    </w:lvl>
    <w:lvl w:ilvl="6" w:tplc="1F987194" w:tentative="1">
      <w:start w:val="1"/>
      <w:numFmt w:val="bullet"/>
      <w:lvlText w:val="•"/>
      <w:lvlJc w:val="left"/>
      <w:pPr>
        <w:tabs>
          <w:tab w:val="num" w:pos="5040"/>
        </w:tabs>
        <w:ind w:left="5040" w:hanging="360"/>
      </w:pPr>
      <w:rPr>
        <w:rFonts w:ascii="Bookman Old Style" w:hAnsi="Bookman Old Style" w:hint="default"/>
      </w:rPr>
    </w:lvl>
    <w:lvl w:ilvl="7" w:tplc="9334D674" w:tentative="1">
      <w:start w:val="1"/>
      <w:numFmt w:val="bullet"/>
      <w:lvlText w:val="•"/>
      <w:lvlJc w:val="left"/>
      <w:pPr>
        <w:tabs>
          <w:tab w:val="num" w:pos="5760"/>
        </w:tabs>
        <w:ind w:left="5760" w:hanging="360"/>
      </w:pPr>
      <w:rPr>
        <w:rFonts w:ascii="Bookman Old Style" w:hAnsi="Bookman Old Style" w:hint="default"/>
      </w:rPr>
    </w:lvl>
    <w:lvl w:ilvl="8" w:tplc="A33A5A42" w:tentative="1">
      <w:start w:val="1"/>
      <w:numFmt w:val="bullet"/>
      <w:lvlText w:val="•"/>
      <w:lvlJc w:val="left"/>
      <w:pPr>
        <w:tabs>
          <w:tab w:val="num" w:pos="6480"/>
        </w:tabs>
        <w:ind w:left="6480" w:hanging="360"/>
      </w:pPr>
      <w:rPr>
        <w:rFonts w:ascii="Bookman Old Style" w:hAnsi="Bookman Old Style" w:hint="default"/>
      </w:rPr>
    </w:lvl>
  </w:abstractNum>
  <w:abstractNum w:abstractNumId="13" w15:restartNumberingAfterBreak="0">
    <w:nsid w:val="732B11EA"/>
    <w:multiLevelType w:val="hybridMultilevel"/>
    <w:tmpl w:val="5472FA66"/>
    <w:lvl w:ilvl="0" w:tplc="7E32CDC8">
      <w:start w:val="1"/>
      <w:numFmt w:val="bullet"/>
      <w:lvlText w:val="•"/>
      <w:lvlJc w:val="left"/>
      <w:pPr>
        <w:tabs>
          <w:tab w:val="num" w:pos="720"/>
        </w:tabs>
        <w:ind w:left="720" w:hanging="360"/>
      </w:pPr>
      <w:rPr>
        <w:rFonts w:ascii="Bookman Old Style" w:hAnsi="Bookman Old Style" w:hint="default"/>
      </w:rPr>
    </w:lvl>
    <w:lvl w:ilvl="1" w:tplc="ED0C918A" w:tentative="1">
      <w:start w:val="1"/>
      <w:numFmt w:val="bullet"/>
      <w:lvlText w:val="•"/>
      <w:lvlJc w:val="left"/>
      <w:pPr>
        <w:tabs>
          <w:tab w:val="num" w:pos="1440"/>
        </w:tabs>
        <w:ind w:left="1440" w:hanging="360"/>
      </w:pPr>
      <w:rPr>
        <w:rFonts w:ascii="Bookman Old Style" w:hAnsi="Bookman Old Style" w:hint="default"/>
      </w:rPr>
    </w:lvl>
    <w:lvl w:ilvl="2" w:tplc="BF9413CA" w:tentative="1">
      <w:start w:val="1"/>
      <w:numFmt w:val="bullet"/>
      <w:lvlText w:val="•"/>
      <w:lvlJc w:val="left"/>
      <w:pPr>
        <w:tabs>
          <w:tab w:val="num" w:pos="2160"/>
        </w:tabs>
        <w:ind w:left="2160" w:hanging="360"/>
      </w:pPr>
      <w:rPr>
        <w:rFonts w:ascii="Bookman Old Style" w:hAnsi="Bookman Old Style" w:hint="default"/>
      </w:rPr>
    </w:lvl>
    <w:lvl w:ilvl="3" w:tplc="77D464BE" w:tentative="1">
      <w:start w:val="1"/>
      <w:numFmt w:val="bullet"/>
      <w:lvlText w:val="•"/>
      <w:lvlJc w:val="left"/>
      <w:pPr>
        <w:tabs>
          <w:tab w:val="num" w:pos="2880"/>
        </w:tabs>
        <w:ind w:left="2880" w:hanging="360"/>
      </w:pPr>
      <w:rPr>
        <w:rFonts w:ascii="Bookman Old Style" w:hAnsi="Bookman Old Style" w:hint="default"/>
      </w:rPr>
    </w:lvl>
    <w:lvl w:ilvl="4" w:tplc="47C49648" w:tentative="1">
      <w:start w:val="1"/>
      <w:numFmt w:val="bullet"/>
      <w:lvlText w:val="•"/>
      <w:lvlJc w:val="left"/>
      <w:pPr>
        <w:tabs>
          <w:tab w:val="num" w:pos="3600"/>
        </w:tabs>
        <w:ind w:left="3600" w:hanging="360"/>
      </w:pPr>
      <w:rPr>
        <w:rFonts w:ascii="Bookman Old Style" w:hAnsi="Bookman Old Style" w:hint="default"/>
      </w:rPr>
    </w:lvl>
    <w:lvl w:ilvl="5" w:tplc="E244FA80" w:tentative="1">
      <w:start w:val="1"/>
      <w:numFmt w:val="bullet"/>
      <w:lvlText w:val="•"/>
      <w:lvlJc w:val="left"/>
      <w:pPr>
        <w:tabs>
          <w:tab w:val="num" w:pos="4320"/>
        </w:tabs>
        <w:ind w:left="4320" w:hanging="360"/>
      </w:pPr>
      <w:rPr>
        <w:rFonts w:ascii="Bookman Old Style" w:hAnsi="Bookman Old Style" w:hint="default"/>
      </w:rPr>
    </w:lvl>
    <w:lvl w:ilvl="6" w:tplc="B5E2123C" w:tentative="1">
      <w:start w:val="1"/>
      <w:numFmt w:val="bullet"/>
      <w:lvlText w:val="•"/>
      <w:lvlJc w:val="left"/>
      <w:pPr>
        <w:tabs>
          <w:tab w:val="num" w:pos="5040"/>
        </w:tabs>
        <w:ind w:left="5040" w:hanging="360"/>
      </w:pPr>
      <w:rPr>
        <w:rFonts w:ascii="Bookman Old Style" w:hAnsi="Bookman Old Style" w:hint="default"/>
      </w:rPr>
    </w:lvl>
    <w:lvl w:ilvl="7" w:tplc="D6CA8C24" w:tentative="1">
      <w:start w:val="1"/>
      <w:numFmt w:val="bullet"/>
      <w:lvlText w:val="•"/>
      <w:lvlJc w:val="left"/>
      <w:pPr>
        <w:tabs>
          <w:tab w:val="num" w:pos="5760"/>
        </w:tabs>
        <w:ind w:left="5760" w:hanging="360"/>
      </w:pPr>
      <w:rPr>
        <w:rFonts w:ascii="Bookman Old Style" w:hAnsi="Bookman Old Style" w:hint="default"/>
      </w:rPr>
    </w:lvl>
    <w:lvl w:ilvl="8" w:tplc="B8F2B9D2" w:tentative="1">
      <w:start w:val="1"/>
      <w:numFmt w:val="bullet"/>
      <w:lvlText w:val="•"/>
      <w:lvlJc w:val="left"/>
      <w:pPr>
        <w:tabs>
          <w:tab w:val="num" w:pos="6480"/>
        </w:tabs>
        <w:ind w:left="6480" w:hanging="360"/>
      </w:pPr>
      <w:rPr>
        <w:rFonts w:ascii="Bookman Old Style" w:hAnsi="Bookman Old Style" w:hint="default"/>
      </w:rPr>
    </w:lvl>
  </w:abstractNum>
  <w:abstractNum w:abstractNumId="14" w15:restartNumberingAfterBreak="0">
    <w:nsid w:val="7C175774"/>
    <w:multiLevelType w:val="hybridMultilevel"/>
    <w:tmpl w:val="A198EC02"/>
    <w:lvl w:ilvl="0" w:tplc="BDF4F1B6">
      <w:start w:val="1"/>
      <w:numFmt w:val="bullet"/>
      <w:lvlText w:val="•"/>
      <w:lvlJc w:val="left"/>
      <w:pPr>
        <w:tabs>
          <w:tab w:val="num" w:pos="720"/>
        </w:tabs>
        <w:ind w:left="720" w:hanging="360"/>
      </w:pPr>
      <w:rPr>
        <w:rFonts w:ascii="Bookman Old Style" w:hAnsi="Bookman Old Style" w:hint="default"/>
      </w:rPr>
    </w:lvl>
    <w:lvl w:ilvl="1" w:tplc="5948743A" w:tentative="1">
      <w:start w:val="1"/>
      <w:numFmt w:val="bullet"/>
      <w:lvlText w:val="•"/>
      <w:lvlJc w:val="left"/>
      <w:pPr>
        <w:tabs>
          <w:tab w:val="num" w:pos="1440"/>
        </w:tabs>
        <w:ind w:left="1440" w:hanging="360"/>
      </w:pPr>
      <w:rPr>
        <w:rFonts w:ascii="Bookman Old Style" w:hAnsi="Bookman Old Style" w:hint="default"/>
      </w:rPr>
    </w:lvl>
    <w:lvl w:ilvl="2" w:tplc="47DE6496" w:tentative="1">
      <w:start w:val="1"/>
      <w:numFmt w:val="bullet"/>
      <w:lvlText w:val="•"/>
      <w:lvlJc w:val="left"/>
      <w:pPr>
        <w:tabs>
          <w:tab w:val="num" w:pos="2160"/>
        </w:tabs>
        <w:ind w:left="2160" w:hanging="360"/>
      </w:pPr>
      <w:rPr>
        <w:rFonts w:ascii="Bookman Old Style" w:hAnsi="Bookman Old Style" w:hint="default"/>
      </w:rPr>
    </w:lvl>
    <w:lvl w:ilvl="3" w:tplc="674AE902" w:tentative="1">
      <w:start w:val="1"/>
      <w:numFmt w:val="bullet"/>
      <w:lvlText w:val="•"/>
      <w:lvlJc w:val="left"/>
      <w:pPr>
        <w:tabs>
          <w:tab w:val="num" w:pos="2880"/>
        </w:tabs>
        <w:ind w:left="2880" w:hanging="360"/>
      </w:pPr>
      <w:rPr>
        <w:rFonts w:ascii="Bookman Old Style" w:hAnsi="Bookman Old Style" w:hint="default"/>
      </w:rPr>
    </w:lvl>
    <w:lvl w:ilvl="4" w:tplc="922ADFC0" w:tentative="1">
      <w:start w:val="1"/>
      <w:numFmt w:val="bullet"/>
      <w:lvlText w:val="•"/>
      <w:lvlJc w:val="left"/>
      <w:pPr>
        <w:tabs>
          <w:tab w:val="num" w:pos="3600"/>
        </w:tabs>
        <w:ind w:left="3600" w:hanging="360"/>
      </w:pPr>
      <w:rPr>
        <w:rFonts w:ascii="Bookman Old Style" w:hAnsi="Bookman Old Style" w:hint="default"/>
      </w:rPr>
    </w:lvl>
    <w:lvl w:ilvl="5" w:tplc="63F07B8C" w:tentative="1">
      <w:start w:val="1"/>
      <w:numFmt w:val="bullet"/>
      <w:lvlText w:val="•"/>
      <w:lvlJc w:val="left"/>
      <w:pPr>
        <w:tabs>
          <w:tab w:val="num" w:pos="4320"/>
        </w:tabs>
        <w:ind w:left="4320" w:hanging="360"/>
      </w:pPr>
      <w:rPr>
        <w:rFonts w:ascii="Bookman Old Style" w:hAnsi="Bookman Old Style" w:hint="default"/>
      </w:rPr>
    </w:lvl>
    <w:lvl w:ilvl="6" w:tplc="0FB02788" w:tentative="1">
      <w:start w:val="1"/>
      <w:numFmt w:val="bullet"/>
      <w:lvlText w:val="•"/>
      <w:lvlJc w:val="left"/>
      <w:pPr>
        <w:tabs>
          <w:tab w:val="num" w:pos="5040"/>
        </w:tabs>
        <w:ind w:left="5040" w:hanging="360"/>
      </w:pPr>
      <w:rPr>
        <w:rFonts w:ascii="Bookman Old Style" w:hAnsi="Bookman Old Style" w:hint="default"/>
      </w:rPr>
    </w:lvl>
    <w:lvl w:ilvl="7" w:tplc="0B1EE760" w:tentative="1">
      <w:start w:val="1"/>
      <w:numFmt w:val="bullet"/>
      <w:lvlText w:val="•"/>
      <w:lvlJc w:val="left"/>
      <w:pPr>
        <w:tabs>
          <w:tab w:val="num" w:pos="5760"/>
        </w:tabs>
        <w:ind w:left="5760" w:hanging="360"/>
      </w:pPr>
      <w:rPr>
        <w:rFonts w:ascii="Bookman Old Style" w:hAnsi="Bookman Old Style" w:hint="default"/>
      </w:rPr>
    </w:lvl>
    <w:lvl w:ilvl="8" w:tplc="CB724C7C" w:tentative="1">
      <w:start w:val="1"/>
      <w:numFmt w:val="bullet"/>
      <w:lvlText w:val="•"/>
      <w:lvlJc w:val="left"/>
      <w:pPr>
        <w:tabs>
          <w:tab w:val="num" w:pos="6480"/>
        </w:tabs>
        <w:ind w:left="6480" w:hanging="360"/>
      </w:pPr>
      <w:rPr>
        <w:rFonts w:ascii="Bookman Old Style" w:hAnsi="Bookman Old Style" w:hint="default"/>
      </w:rPr>
    </w:lvl>
  </w:abstractNum>
  <w:num w:numId="1">
    <w:abstractNumId w:val="0"/>
    <w:lvlOverride w:ilvl="0">
      <w:lvl w:ilvl="0">
        <w:numFmt w:val="bullet"/>
        <w:lvlText w:val="•"/>
        <w:legacy w:legacy="1" w:legacySpace="0" w:legacyIndent="0"/>
        <w:lvlJc w:val="left"/>
        <w:rPr>
          <w:rFonts w:ascii="Bookman Old Style" w:hAnsi="Bookman Old Style" w:hint="default"/>
          <w:sz w:val="18"/>
        </w:rPr>
      </w:lvl>
    </w:lvlOverride>
  </w:num>
  <w:num w:numId="2">
    <w:abstractNumId w:val="4"/>
  </w:num>
  <w:num w:numId="3">
    <w:abstractNumId w:val="9"/>
  </w:num>
  <w:num w:numId="4">
    <w:abstractNumId w:val="1"/>
  </w:num>
  <w:num w:numId="5">
    <w:abstractNumId w:val="14"/>
  </w:num>
  <w:num w:numId="6">
    <w:abstractNumId w:val="2"/>
  </w:num>
  <w:num w:numId="7">
    <w:abstractNumId w:val="7"/>
  </w:num>
  <w:num w:numId="8">
    <w:abstractNumId w:val="8"/>
  </w:num>
  <w:num w:numId="9">
    <w:abstractNumId w:val="11"/>
  </w:num>
  <w:num w:numId="10">
    <w:abstractNumId w:val="13"/>
  </w:num>
  <w:num w:numId="11">
    <w:abstractNumId w:val="12"/>
  </w:num>
  <w:num w:numId="12">
    <w:abstractNumId w:val="6"/>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3E8D"/>
    <w:rsid w:val="00004B39"/>
    <w:rsid w:val="00012981"/>
    <w:rsid w:val="00031020"/>
    <w:rsid w:val="000403EC"/>
    <w:rsid w:val="00043592"/>
    <w:rsid w:val="00060E9F"/>
    <w:rsid w:val="000700F2"/>
    <w:rsid w:val="00072331"/>
    <w:rsid w:val="000B4149"/>
    <w:rsid w:val="00100166"/>
    <w:rsid w:val="00102557"/>
    <w:rsid w:val="00105C2D"/>
    <w:rsid w:val="001244B4"/>
    <w:rsid w:val="00132604"/>
    <w:rsid w:val="001618B9"/>
    <w:rsid w:val="0018040A"/>
    <w:rsid w:val="00183923"/>
    <w:rsid w:val="001B265D"/>
    <w:rsid w:val="001B2DE4"/>
    <w:rsid w:val="001F2BA2"/>
    <w:rsid w:val="0021580C"/>
    <w:rsid w:val="002177ED"/>
    <w:rsid w:val="002466FE"/>
    <w:rsid w:val="002610A3"/>
    <w:rsid w:val="002A717C"/>
    <w:rsid w:val="002C00FA"/>
    <w:rsid w:val="002C20D0"/>
    <w:rsid w:val="002D3069"/>
    <w:rsid w:val="0030354C"/>
    <w:rsid w:val="00322C3F"/>
    <w:rsid w:val="003268A3"/>
    <w:rsid w:val="00355017"/>
    <w:rsid w:val="00381B41"/>
    <w:rsid w:val="003A4C67"/>
    <w:rsid w:val="003B625C"/>
    <w:rsid w:val="003D7BCC"/>
    <w:rsid w:val="003E3193"/>
    <w:rsid w:val="004A3BEB"/>
    <w:rsid w:val="004C0CCA"/>
    <w:rsid w:val="004C759B"/>
    <w:rsid w:val="00505A6B"/>
    <w:rsid w:val="00515B56"/>
    <w:rsid w:val="00575DEF"/>
    <w:rsid w:val="005E2731"/>
    <w:rsid w:val="005E2846"/>
    <w:rsid w:val="005E710C"/>
    <w:rsid w:val="00603DD2"/>
    <w:rsid w:val="006447FF"/>
    <w:rsid w:val="00656F61"/>
    <w:rsid w:val="006A745C"/>
    <w:rsid w:val="006C170C"/>
    <w:rsid w:val="006D24C0"/>
    <w:rsid w:val="006D7FB4"/>
    <w:rsid w:val="006F116D"/>
    <w:rsid w:val="007038CC"/>
    <w:rsid w:val="00724AA1"/>
    <w:rsid w:val="00746D8D"/>
    <w:rsid w:val="00777D28"/>
    <w:rsid w:val="00781805"/>
    <w:rsid w:val="007911F9"/>
    <w:rsid w:val="007B1510"/>
    <w:rsid w:val="007B68A2"/>
    <w:rsid w:val="007C3132"/>
    <w:rsid w:val="007E6202"/>
    <w:rsid w:val="007E7B39"/>
    <w:rsid w:val="007F46C5"/>
    <w:rsid w:val="008060FE"/>
    <w:rsid w:val="00847557"/>
    <w:rsid w:val="00852310"/>
    <w:rsid w:val="00893B67"/>
    <w:rsid w:val="008A439B"/>
    <w:rsid w:val="008A716D"/>
    <w:rsid w:val="008D0608"/>
    <w:rsid w:val="00903474"/>
    <w:rsid w:val="0094222D"/>
    <w:rsid w:val="00944063"/>
    <w:rsid w:val="00964582"/>
    <w:rsid w:val="009B3F0A"/>
    <w:rsid w:val="009E2AF8"/>
    <w:rsid w:val="009E4987"/>
    <w:rsid w:val="00A41E15"/>
    <w:rsid w:val="00A545BA"/>
    <w:rsid w:val="00A662A0"/>
    <w:rsid w:val="00AA2C57"/>
    <w:rsid w:val="00AA3C2B"/>
    <w:rsid w:val="00AB25BE"/>
    <w:rsid w:val="00AC08ED"/>
    <w:rsid w:val="00AE2989"/>
    <w:rsid w:val="00AF259F"/>
    <w:rsid w:val="00AF30F0"/>
    <w:rsid w:val="00B0252C"/>
    <w:rsid w:val="00B35215"/>
    <w:rsid w:val="00B815D1"/>
    <w:rsid w:val="00BA10B1"/>
    <w:rsid w:val="00BA1CB9"/>
    <w:rsid w:val="00BA338D"/>
    <w:rsid w:val="00BA6E9C"/>
    <w:rsid w:val="00BB1A1A"/>
    <w:rsid w:val="00BC5DE9"/>
    <w:rsid w:val="00BD2176"/>
    <w:rsid w:val="00C31896"/>
    <w:rsid w:val="00C6155B"/>
    <w:rsid w:val="00C66979"/>
    <w:rsid w:val="00C95825"/>
    <w:rsid w:val="00CC3EB1"/>
    <w:rsid w:val="00CF116F"/>
    <w:rsid w:val="00D10BC6"/>
    <w:rsid w:val="00D629CD"/>
    <w:rsid w:val="00D67209"/>
    <w:rsid w:val="00D77D48"/>
    <w:rsid w:val="00DB2823"/>
    <w:rsid w:val="00DC4535"/>
    <w:rsid w:val="00DD3009"/>
    <w:rsid w:val="00DE6D7D"/>
    <w:rsid w:val="00DF6543"/>
    <w:rsid w:val="00E64FDE"/>
    <w:rsid w:val="00E67569"/>
    <w:rsid w:val="00E850D9"/>
    <w:rsid w:val="00EF57F9"/>
    <w:rsid w:val="00F04222"/>
    <w:rsid w:val="00F2340C"/>
    <w:rsid w:val="00F34158"/>
    <w:rsid w:val="00F47480"/>
    <w:rsid w:val="00F5660C"/>
    <w:rsid w:val="00F57A18"/>
    <w:rsid w:val="00F91BCC"/>
    <w:rsid w:val="00FA1FDB"/>
    <w:rsid w:val="00FB050B"/>
    <w:rsid w:val="00FF214D"/>
    <w:rsid w:val="00FF73D7"/>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D231C-4C40-449C-B49E-28C73A11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2C"/>
    <w:rPr>
      <w:sz w:val="24"/>
      <w:szCs w:val="24"/>
    </w:rPr>
  </w:style>
  <w:style w:type="paragraph" w:styleId="Heading1">
    <w:name w:val="heading 1"/>
    <w:basedOn w:val="Normal"/>
    <w:link w:val="Heading1Char"/>
    <w:uiPriority w:val="9"/>
    <w:qFormat/>
    <w:rsid w:val="002C20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character" w:styleId="PlaceholderText">
    <w:name w:val="Placeholder Text"/>
    <w:basedOn w:val="DefaultParagraphFont"/>
    <w:uiPriority w:val="99"/>
    <w:semiHidden/>
    <w:rsid w:val="009E4987"/>
    <w:rPr>
      <w:color w:val="808080"/>
    </w:rPr>
  </w:style>
  <w:style w:type="paragraph" w:styleId="BalloonText">
    <w:name w:val="Balloon Text"/>
    <w:basedOn w:val="Normal"/>
    <w:link w:val="BalloonTextChar"/>
    <w:rsid w:val="009E4987"/>
    <w:rPr>
      <w:rFonts w:ascii="Tahoma" w:hAnsi="Tahoma" w:cs="Tahoma"/>
      <w:sz w:val="16"/>
      <w:szCs w:val="16"/>
    </w:rPr>
  </w:style>
  <w:style w:type="character" w:customStyle="1" w:styleId="BalloonTextChar">
    <w:name w:val="Balloon Text Char"/>
    <w:basedOn w:val="DefaultParagraphFont"/>
    <w:link w:val="BalloonText"/>
    <w:rsid w:val="009E4987"/>
    <w:rPr>
      <w:rFonts w:ascii="Tahoma" w:hAnsi="Tahoma" w:cs="Tahoma"/>
      <w:sz w:val="16"/>
      <w:szCs w:val="16"/>
    </w:rPr>
  </w:style>
  <w:style w:type="character" w:styleId="Hyperlink">
    <w:name w:val="Hyperlink"/>
    <w:basedOn w:val="DefaultParagraphFont"/>
    <w:uiPriority w:val="99"/>
    <w:rsid w:val="006A745C"/>
    <w:rPr>
      <w:color w:val="0000FF" w:themeColor="hyperlink"/>
      <w:u w:val="single"/>
    </w:rPr>
  </w:style>
  <w:style w:type="character" w:styleId="Strong">
    <w:name w:val="Strong"/>
    <w:basedOn w:val="DefaultParagraphFont"/>
    <w:uiPriority w:val="22"/>
    <w:qFormat/>
    <w:rsid w:val="006A745C"/>
    <w:rPr>
      <w:b/>
      <w:bCs/>
    </w:rPr>
  </w:style>
  <w:style w:type="character" w:customStyle="1" w:styleId="apple-converted-space">
    <w:name w:val="apple-converted-space"/>
    <w:basedOn w:val="DefaultParagraphFont"/>
    <w:rsid w:val="006A745C"/>
  </w:style>
  <w:style w:type="character" w:customStyle="1" w:styleId="Heading1Char">
    <w:name w:val="Heading 1 Char"/>
    <w:basedOn w:val="DefaultParagraphFont"/>
    <w:link w:val="Heading1"/>
    <w:uiPriority w:val="9"/>
    <w:rsid w:val="002C20D0"/>
    <w:rPr>
      <w:b/>
      <w:bCs/>
      <w:kern w:val="36"/>
      <w:sz w:val="48"/>
      <w:szCs w:val="48"/>
    </w:rPr>
  </w:style>
  <w:style w:type="paragraph" w:styleId="ListParagraph">
    <w:name w:val="List Paragraph"/>
    <w:basedOn w:val="Normal"/>
    <w:uiPriority w:val="34"/>
    <w:qFormat/>
    <w:rsid w:val="0004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hxhet.mustafa@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creator>Florita</dc:creator>
  <cp:lastModifiedBy>AH</cp:lastModifiedBy>
  <cp:revision>3</cp:revision>
  <cp:lastPrinted>2011-03-07T08:39:00Z</cp:lastPrinted>
  <dcterms:created xsi:type="dcterms:W3CDTF">2019-09-25T18:54:00Z</dcterms:created>
  <dcterms:modified xsi:type="dcterms:W3CDTF">2019-09-25T19:07:00Z</dcterms:modified>
</cp:coreProperties>
</file>