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93" w:rsidRPr="0048760F" w:rsidRDefault="00781805">
      <w:pPr>
        <w:rPr>
          <w:rFonts w:ascii="Calibri" w:hAnsi="Calibri"/>
          <w:b/>
          <w:sz w:val="28"/>
          <w:szCs w:val="28"/>
          <w:u w:val="single"/>
        </w:rPr>
      </w:pPr>
      <w:r w:rsidRPr="0048760F">
        <w:rPr>
          <w:rFonts w:ascii="Calibri" w:hAnsi="Calibri"/>
          <w:b/>
          <w:sz w:val="32"/>
          <w:szCs w:val="32"/>
          <w:u w:val="single"/>
        </w:rPr>
        <w:t>Formular p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r </w:t>
      </w:r>
      <w:r w:rsidR="002D3069" w:rsidRPr="0048760F">
        <w:rPr>
          <w:rFonts w:ascii="Calibri" w:hAnsi="Calibri"/>
          <w:b/>
          <w:sz w:val="32"/>
          <w:szCs w:val="32"/>
          <w:u w:val="single"/>
        </w:rPr>
        <w:t>SYL</w:t>
      </w:r>
      <w:r w:rsidRPr="0048760F">
        <w:rPr>
          <w:rFonts w:ascii="Calibri" w:hAnsi="Calibri"/>
          <w:b/>
          <w:sz w:val="32"/>
          <w:szCs w:val="32"/>
          <w:u w:val="single"/>
        </w:rPr>
        <w:t>L</w:t>
      </w:r>
      <w:r w:rsidR="004C0CCA" w:rsidRPr="0048760F">
        <w:rPr>
          <w:rFonts w:ascii="Calibri" w:hAnsi="Calibri"/>
          <w:b/>
          <w:sz w:val="32"/>
          <w:szCs w:val="32"/>
          <w:u w:val="single"/>
        </w:rPr>
        <w:t>ABUS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t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L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>nd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s </w:t>
      </w:r>
    </w:p>
    <w:p w:rsidR="00CF116F" w:rsidRPr="0048760F" w:rsidRDefault="00CF116F">
      <w:pPr>
        <w:rPr>
          <w:rFonts w:ascii="Calibri" w:hAnsi="Calibri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169"/>
        <w:gridCol w:w="1425"/>
        <w:gridCol w:w="1770"/>
        <w:gridCol w:w="2116"/>
      </w:tblGrid>
      <w:tr w:rsidR="00CF116F" w:rsidRPr="0048760F" w:rsidTr="003A0365">
        <w:tc>
          <w:tcPr>
            <w:tcW w:w="8928" w:type="dxa"/>
            <w:gridSpan w:val="5"/>
            <w:shd w:val="clear" w:color="auto" w:fill="D9D9D9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dh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na bazike t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l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nd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311" w:type="dxa"/>
            <w:gridSpan w:val="3"/>
          </w:tcPr>
          <w:p w:rsidR="00CF116F" w:rsidRPr="0048760F" w:rsidRDefault="00A7652D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Fakulteti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Shkencave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Matematike Natyrore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311" w:type="dxa"/>
            <w:gridSpan w:val="3"/>
          </w:tcPr>
          <w:p w:rsidR="00CF116F" w:rsidRPr="0048760F" w:rsidRDefault="00FE4AE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Fizikë mjekësore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311" w:type="dxa"/>
            <w:gridSpan w:val="3"/>
          </w:tcPr>
          <w:p w:rsidR="00CF116F" w:rsidRPr="0048760F" w:rsidRDefault="00FE4AE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Master </w:t>
            </w:r>
          </w:p>
        </w:tc>
      </w:tr>
      <w:tr w:rsidR="00781805" w:rsidRPr="0048760F" w:rsidTr="003A0365">
        <w:tc>
          <w:tcPr>
            <w:tcW w:w="3617" w:type="dxa"/>
            <w:gridSpan w:val="2"/>
          </w:tcPr>
          <w:p w:rsidR="00781805" w:rsidRPr="0048760F" w:rsidRDefault="00781805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311" w:type="dxa"/>
            <w:gridSpan w:val="3"/>
          </w:tcPr>
          <w:p w:rsidR="00781805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Zgjedhore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311" w:type="dxa"/>
            <w:gridSpan w:val="3"/>
          </w:tcPr>
          <w:p w:rsidR="00CF116F" w:rsidRPr="0048760F" w:rsidRDefault="00FE4AEE" w:rsidP="007966E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par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ë/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par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>ë (I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/1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)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311" w:type="dxa"/>
            <w:gridSpan w:val="3"/>
          </w:tcPr>
          <w:p w:rsidR="00CF116F" w:rsidRPr="0048760F" w:rsidRDefault="00AE7A34" w:rsidP="00AE7A34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2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+ </w:t>
            </w:r>
            <w:r w:rsidR="00FE4AEE">
              <w:rPr>
                <w:rFonts w:ascii="Calibri" w:hAnsi="Calibri"/>
                <w:b/>
                <w:sz w:val="22"/>
                <w:szCs w:val="22"/>
                <w:lang w:val="sq-AL"/>
              </w:rPr>
              <w:t>0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+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 w:rsidR="0084455E">
              <w:rPr>
                <w:rFonts w:ascii="Calibri" w:hAnsi="Calibri"/>
                <w:b/>
                <w:sz w:val="22"/>
                <w:szCs w:val="22"/>
                <w:lang w:val="sq-AL"/>
              </w:rPr>
              <w:t>0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311" w:type="dxa"/>
            <w:gridSpan w:val="3"/>
          </w:tcPr>
          <w:p w:rsidR="00CF116F" w:rsidRPr="0048760F" w:rsidRDefault="00FE4AE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3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-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48760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Mësimdhënësi</w:t>
            </w:r>
            <w:r w:rsidR="00CF116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i lëndës: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7966E7">
              <w:rPr>
                <w:rFonts w:ascii="Calibri" w:hAnsi="Calibri"/>
                <w:b/>
                <w:sz w:val="22"/>
                <w:szCs w:val="22"/>
                <w:lang w:val="sq-AL"/>
              </w:rPr>
              <w:t>Prof. Ass. Dr. Gazmend Nafezi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311" w:type="dxa"/>
            <w:gridSpan w:val="3"/>
          </w:tcPr>
          <w:p w:rsidR="00CF116F" w:rsidRPr="0048760F" w:rsidRDefault="00F4634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hyperlink r:id="rId7" w:history="1">
              <w:r w:rsidR="007966E7" w:rsidRPr="002A5AEF">
                <w:rPr>
                  <w:rStyle w:val="Hyperlink"/>
                  <w:rFonts w:ascii="Calibri" w:hAnsi="Calibri"/>
                  <w:b/>
                  <w:sz w:val="22"/>
                  <w:szCs w:val="22"/>
                  <w:lang w:val="sq-AL"/>
                </w:rPr>
                <w:t>gazmend.nafezi@uni-pr.edu</w:t>
              </w:r>
            </w:hyperlink>
          </w:p>
        </w:tc>
      </w:tr>
      <w:tr w:rsidR="00FB050B" w:rsidRPr="0048760F" w:rsidTr="003A0365">
        <w:tc>
          <w:tcPr>
            <w:tcW w:w="8928" w:type="dxa"/>
            <w:gridSpan w:val="5"/>
            <w:shd w:val="clear" w:color="auto" w:fill="D9D9D9"/>
          </w:tcPr>
          <w:p w:rsidR="00FB050B" w:rsidRPr="0048760F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48760F" w:rsidTr="003A0365">
        <w:tc>
          <w:tcPr>
            <w:tcW w:w="2448" w:type="dxa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6480" w:type="dxa"/>
            <w:gridSpan w:val="4"/>
          </w:tcPr>
          <w:p w:rsidR="007C3132" w:rsidRDefault="00D65A9C" w:rsidP="00B51C04">
            <w:pPr>
              <w:jc w:val="both"/>
            </w:pPr>
            <w:r>
              <w:t>Qëllimi i këtij kursi është njohja me konceptet themelore të fizikës mjekësore dhe aplikimit të metodave të fizikës në mjekësinë modern, në veçanti në njohjen e metodave modern diagnostikuese dhe terapeutike në të cilat përdoren burime të rrezatimit me energji të lartë.</w:t>
            </w:r>
          </w:p>
          <w:p w:rsidR="00D65A9C" w:rsidRPr="00B51C04" w:rsidRDefault="00D65A9C" w:rsidP="00B51C04">
            <w:pPr>
              <w:jc w:val="both"/>
            </w:pPr>
          </w:p>
        </w:tc>
      </w:tr>
      <w:tr w:rsidR="00CF116F" w:rsidRPr="0048760F" w:rsidTr="003A0365">
        <w:tc>
          <w:tcPr>
            <w:tcW w:w="2448" w:type="dxa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6480" w:type="dxa"/>
            <w:gridSpan w:val="4"/>
          </w:tcPr>
          <w:p w:rsidR="007C3132" w:rsidRDefault="00D65A9C" w:rsidP="001B6530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B52E8F">
              <w:t>Radioterapia klinike.</w:t>
            </w:r>
            <w:r>
              <w:rPr>
                <w:b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Vetitë dhe aplikimi i njësive të radioterapisë</w:t>
            </w:r>
            <w:r w:rsidRPr="001B5B8A">
              <w:rPr>
                <w:rFonts w:eastAsiaTheme="minorHAnsi"/>
                <w:sz w:val="22"/>
                <w:szCs w:val="22"/>
              </w:rPr>
              <w:t xml:space="preserve">: </w:t>
            </w:r>
            <w:r>
              <w:rPr>
                <w:rFonts w:eastAsiaTheme="minorHAnsi"/>
                <w:sz w:val="22"/>
                <w:szCs w:val="22"/>
              </w:rPr>
              <w:t xml:space="preserve">radioterapia me rreze X </w:t>
            </w:r>
            <w:r w:rsidRPr="001B5B8A">
              <w:rPr>
                <w:rFonts w:eastAsiaTheme="minorHAnsi"/>
                <w:sz w:val="22"/>
                <w:szCs w:val="22"/>
              </w:rPr>
              <w:t xml:space="preserve">kV, </w:t>
            </w:r>
            <w:r>
              <w:rPr>
                <w:rFonts w:eastAsiaTheme="minorHAnsi"/>
                <w:sz w:val="22"/>
                <w:szCs w:val="22"/>
              </w:rPr>
              <w:t xml:space="preserve">radioterapia me makina </w:t>
            </w:r>
            <w:r w:rsidRPr="001B5B8A">
              <w:rPr>
                <w:rFonts w:eastAsiaTheme="minorHAnsi"/>
                <w:sz w:val="22"/>
                <w:szCs w:val="22"/>
              </w:rPr>
              <w:t xml:space="preserve">Co-60 </w:t>
            </w:r>
            <w:r>
              <w:rPr>
                <w:rFonts w:eastAsiaTheme="minorHAnsi"/>
                <w:sz w:val="22"/>
                <w:szCs w:val="22"/>
              </w:rPr>
              <w:t>dhe akseleratorë linear</w:t>
            </w:r>
            <w:r w:rsidRPr="001B5B8A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Imazheria në radioterapi: njësitë konvencionale të rrezeve X</w:t>
            </w:r>
            <w:r w:rsidRPr="001B5B8A">
              <w:rPr>
                <w:rFonts w:eastAsiaTheme="minorHAnsi"/>
                <w:sz w:val="22"/>
                <w:szCs w:val="22"/>
              </w:rPr>
              <w:t>, simulator</w:t>
            </w:r>
            <w:r>
              <w:rPr>
                <w:rFonts w:eastAsiaTheme="minorHAnsi"/>
                <w:sz w:val="22"/>
                <w:szCs w:val="22"/>
              </w:rPr>
              <w:t>ët</w:t>
            </w:r>
            <w:r w:rsidRPr="001B5B8A">
              <w:rPr>
                <w:rFonts w:eastAsiaTheme="minorHAnsi"/>
                <w:sz w:val="22"/>
                <w:szCs w:val="22"/>
              </w:rPr>
              <w:t>, CT simulator</w:t>
            </w:r>
            <w:r>
              <w:rPr>
                <w:rFonts w:eastAsiaTheme="minorHAnsi"/>
                <w:sz w:val="22"/>
                <w:szCs w:val="22"/>
              </w:rPr>
              <w:t>ët</w:t>
            </w:r>
            <w:r w:rsidRPr="001B5B8A">
              <w:rPr>
                <w:rFonts w:eastAsiaTheme="minorHAnsi"/>
                <w:sz w:val="22"/>
                <w:szCs w:val="22"/>
              </w:rPr>
              <w:t xml:space="preserve">, </w:t>
            </w:r>
            <w:r>
              <w:rPr>
                <w:rFonts w:eastAsiaTheme="minorHAnsi"/>
                <w:sz w:val="22"/>
                <w:szCs w:val="22"/>
              </w:rPr>
              <w:t>portal imazheria</w:t>
            </w:r>
            <w:r w:rsidRPr="001B5B8A">
              <w:rPr>
                <w:rFonts w:eastAsiaTheme="minorHAnsi"/>
                <w:sz w:val="22"/>
                <w:szCs w:val="22"/>
              </w:rPr>
              <w:t>, (CBCT</w:t>
            </w:r>
            <w:r>
              <w:rPr>
                <w:rFonts w:eastAsiaTheme="minorHAnsi"/>
                <w:sz w:val="22"/>
                <w:szCs w:val="22"/>
              </w:rPr>
              <w:t>-</w:t>
            </w:r>
            <w:r w:rsidRPr="00B52E8F">
              <w:rPr>
                <w:rFonts w:eastAsiaTheme="minorHAnsi"/>
                <w:sz w:val="22"/>
                <w:szCs w:val="22"/>
              </w:rPr>
              <w:t xml:space="preserve"> </w:t>
            </w:r>
            <w:r w:rsidRPr="001B5B8A">
              <w:rPr>
                <w:rFonts w:eastAsiaTheme="minorHAnsi"/>
                <w:sz w:val="22"/>
                <w:szCs w:val="22"/>
              </w:rPr>
              <w:t>cone beam CT).</w:t>
            </w:r>
            <w:r>
              <w:rPr>
                <w:rFonts w:eastAsiaTheme="minorHAnsi"/>
                <w:sz w:val="22"/>
                <w:szCs w:val="22"/>
              </w:rPr>
              <w:t xml:space="preserve"> Porcesi i planit të trajtimit</w:t>
            </w:r>
            <w:r w:rsidRPr="001B5B8A">
              <w:rPr>
                <w:rFonts w:eastAsiaTheme="minorHAnsi"/>
                <w:sz w:val="22"/>
                <w:szCs w:val="22"/>
              </w:rPr>
              <w:t xml:space="preserve">. </w:t>
            </w:r>
            <w:r>
              <w:rPr>
                <w:rFonts w:eastAsiaTheme="minorHAnsi"/>
                <w:sz w:val="22"/>
                <w:szCs w:val="22"/>
              </w:rPr>
              <w:t>CTPS: algoritmet, implementimi, shpejtësia, aproksimimi dhe verifikimi</w:t>
            </w:r>
            <w:r w:rsidRPr="001B5B8A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Brahiterapia</w:t>
            </w:r>
            <w:r w:rsidRPr="001B5B8A">
              <w:rPr>
                <w:rFonts w:eastAsiaTheme="minorHAnsi"/>
                <w:sz w:val="22"/>
                <w:szCs w:val="22"/>
              </w:rPr>
              <w:t xml:space="preserve">: </w:t>
            </w:r>
            <w:r>
              <w:rPr>
                <w:rFonts w:eastAsiaTheme="minorHAnsi"/>
                <w:sz w:val="22"/>
                <w:szCs w:val="22"/>
              </w:rPr>
              <w:t>burimi, teknikat, planifikimi. Radionuk</w:t>
            </w:r>
            <w:r w:rsidRPr="001B5B8A">
              <w:rPr>
                <w:rFonts w:eastAsiaTheme="minorHAnsi"/>
                <w:sz w:val="22"/>
                <w:szCs w:val="22"/>
              </w:rPr>
              <w:t>l</w:t>
            </w:r>
            <w:r>
              <w:rPr>
                <w:rFonts w:eastAsiaTheme="minorHAnsi"/>
                <w:sz w:val="22"/>
                <w:szCs w:val="22"/>
              </w:rPr>
              <w:t>eidet</w:t>
            </w:r>
            <w:r w:rsidRPr="001B5B8A">
              <w:rPr>
                <w:rFonts w:eastAsiaTheme="minorHAnsi"/>
                <w:sz w:val="22"/>
                <w:szCs w:val="22"/>
              </w:rPr>
              <w:t xml:space="preserve">, </w:t>
            </w:r>
            <w:r>
              <w:rPr>
                <w:rFonts w:eastAsiaTheme="minorHAnsi"/>
                <w:sz w:val="22"/>
                <w:szCs w:val="22"/>
              </w:rPr>
              <w:t>matja e radioaktivitetit dhe detektorët e rrezatimit në mjekësi nukleare (gama k</w:t>
            </w:r>
            <w:r w:rsidRPr="001B5B8A">
              <w:rPr>
                <w:rFonts w:eastAsiaTheme="minorHAnsi"/>
                <w:sz w:val="22"/>
                <w:szCs w:val="22"/>
              </w:rPr>
              <w:t xml:space="preserve">amera, SPECT, PET). </w:t>
            </w:r>
            <w:r>
              <w:rPr>
                <w:rFonts w:eastAsiaTheme="minorHAnsi"/>
                <w:sz w:val="22"/>
                <w:szCs w:val="22"/>
              </w:rPr>
              <w:t xml:space="preserve">Imazheria radiologjike diagnostike </w:t>
            </w:r>
            <w:r w:rsidRPr="001B5B8A">
              <w:rPr>
                <w:rFonts w:eastAsiaTheme="minorHAnsi"/>
                <w:sz w:val="22"/>
                <w:szCs w:val="22"/>
              </w:rPr>
              <w:t>(X-ray, CT). (SPECT/CT, PET/CT).</w:t>
            </w:r>
          </w:p>
          <w:p w:rsidR="00D65A9C" w:rsidRPr="001B6530" w:rsidRDefault="00D65A9C" w:rsidP="001B6530">
            <w:pPr>
              <w:jc w:val="both"/>
            </w:pPr>
          </w:p>
        </w:tc>
      </w:tr>
      <w:tr w:rsidR="00CF116F" w:rsidRPr="0048760F" w:rsidTr="003A0365">
        <w:tc>
          <w:tcPr>
            <w:tcW w:w="2448" w:type="dxa"/>
          </w:tcPr>
          <w:p w:rsidR="003A0365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Rezultatet e pritura </w:t>
            </w:r>
          </w:p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nxënies:</w:t>
            </w:r>
          </w:p>
        </w:tc>
        <w:tc>
          <w:tcPr>
            <w:tcW w:w="6480" w:type="dxa"/>
            <w:gridSpan w:val="4"/>
          </w:tcPr>
          <w:p w:rsidR="00ED1712" w:rsidRDefault="00ED1712" w:rsidP="00ED1712">
            <w:r w:rsidRPr="003128AF">
              <w:t xml:space="preserve">Pas përfundimit të këtij kursi, studentët do të jenë në gjendje të: </w:t>
            </w:r>
          </w:p>
          <w:p w:rsidR="007966E7" w:rsidRPr="003128AF" w:rsidRDefault="007966E7" w:rsidP="00ED1712"/>
          <w:p w:rsidR="00D65A9C" w:rsidRDefault="00D65A9C" w:rsidP="00D65A9C">
            <w:pPr>
              <w:pStyle w:val="NoSpacing"/>
              <w:numPr>
                <w:ilvl w:val="0"/>
                <w:numId w:val="7"/>
              </w:numPr>
              <w:spacing w:before="60"/>
              <w:jc w:val="both"/>
            </w:pPr>
            <w:proofErr w:type="spellStart"/>
            <w:r>
              <w:t>Aplikoj</w:t>
            </w:r>
            <w:proofErr w:type="spellEnd"/>
            <w:r>
              <w:t xml:space="preserve"> </w:t>
            </w:r>
            <w:proofErr w:type="spellStart"/>
            <w:r>
              <w:t>konceptet</w:t>
            </w:r>
            <w:proofErr w:type="spellEnd"/>
            <w:r>
              <w:t xml:space="preserve"> </w:t>
            </w:r>
            <w:proofErr w:type="spellStart"/>
            <w:r>
              <w:t>dozimetrike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llogaris</w:t>
            </w:r>
            <w:proofErr w:type="spellEnd"/>
            <w:r>
              <w:t xml:space="preserve"> </w:t>
            </w:r>
            <w:proofErr w:type="spellStart"/>
            <w:r>
              <w:t>dozën</w:t>
            </w:r>
            <w:proofErr w:type="spellEnd"/>
            <w:r>
              <w:t xml:space="preserve"> e </w:t>
            </w:r>
            <w:proofErr w:type="spellStart"/>
            <w:r>
              <w:t>absorbuar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radioterapinë</w:t>
            </w:r>
            <w:proofErr w:type="spellEnd"/>
            <w:r>
              <w:t xml:space="preserve"> me </w:t>
            </w:r>
            <w:proofErr w:type="spellStart"/>
            <w:r>
              <w:t>fotone</w:t>
            </w:r>
            <w:proofErr w:type="spellEnd"/>
            <w:r>
              <w:t xml:space="preserve"> </w:t>
            </w:r>
            <w:proofErr w:type="spellStart"/>
            <w:r>
              <w:t>dhhe</w:t>
            </w:r>
            <w:proofErr w:type="spellEnd"/>
            <w:r>
              <w:t xml:space="preserve"> </w:t>
            </w:r>
            <w:proofErr w:type="spellStart"/>
            <w:r>
              <w:t>elektrone</w:t>
            </w:r>
            <w:proofErr w:type="spellEnd"/>
            <w:r>
              <w:t xml:space="preserve"> duke </w:t>
            </w:r>
            <w:proofErr w:type="spellStart"/>
            <w:r>
              <w:t>përdorur</w:t>
            </w:r>
            <w:proofErr w:type="spellEnd"/>
            <w:r>
              <w:t xml:space="preserve"> </w:t>
            </w:r>
            <w:proofErr w:type="spellStart"/>
            <w:r>
              <w:t>funksionet</w:t>
            </w:r>
            <w:proofErr w:type="spellEnd"/>
            <w:r>
              <w:t xml:space="preserve"> </w:t>
            </w:r>
            <w:proofErr w:type="spellStart"/>
            <w:r>
              <w:t>dozimetrike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PDD </w:t>
            </w:r>
            <w:proofErr w:type="spellStart"/>
            <w:r>
              <w:t>dhe</w:t>
            </w:r>
            <w:proofErr w:type="spellEnd"/>
            <w:r>
              <w:t xml:space="preserve"> TPR </w:t>
            </w:r>
          </w:p>
          <w:p w:rsidR="00D65A9C" w:rsidRDefault="00D65A9C" w:rsidP="00D65A9C">
            <w:pPr>
              <w:pStyle w:val="NoSpacing"/>
              <w:numPr>
                <w:ilvl w:val="0"/>
                <w:numId w:val="7"/>
              </w:numPr>
              <w:spacing w:before="60"/>
              <w:jc w:val="both"/>
            </w:pPr>
            <w:proofErr w:type="spellStart"/>
            <w:r>
              <w:t>Përshkruaj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mënyrë</w:t>
            </w:r>
            <w:proofErr w:type="spellEnd"/>
            <w:r>
              <w:t xml:space="preserve"> </w:t>
            </w:r>
            <w:proofErr w:type="spellStart"/>
            <w:r>
              <w:t>kualitative</w:t>
            </w:r>
            <w:proofErr w:type="spellEnd"/>
            <w:r>
              <w:t xml:space="preserve"> </w:t>
            </w:r>
            <w:proofErr w:type="spellStart"/>
            <w:r>
              <w:t>parimet</w:t>
            </w:r>
            <w:proofErr w:type="spellEnd"/>
            <w:r>
              <w:t xml:space="preserve"> e </w:t>
            </w:r>
            <w:proofErr w:type="spellStart"/>
            <w:r>
              <w:t>operimit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qëllimet</w:t>
            </w:r>
            <w:proofErr w:type="spellEnd"/>
            <w:r>
              <w:t xml:space="preserve"> e </w:t>
            </w:r>
            <w:proofErr w:type="spellStart"/>
            <w:r>
              <w:t>përdorimit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pajisjeve</w:t>
            </w:r>
            <w:proofErr w:type="spellEnd"/>
            <w:r>
              <w:t xml:space="preserve"> </w:t>
            </w:r>
            <w:proofErr w:type="spellStart"/>
            <w:r>
              <w:t>kryesore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radioterapi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diagnostikë</w:t>
            </w:r>
            <w:proofErr w:type="spellEnd"/>
            <w:r>
              <w:t xml:space="preserve"> </w:t>
            </w:r>
          </w:p>
          <w:p w:rsidR="00D65A9C" w:rsidRDefault="00D65A9C" w:rsidP="00D65A9C">
            <w:pPr>
              <w:pStyle w:val="NoSpacing"/>
              <w:numPr>
                <w:ilvl w:val="0"/>
                <w:numId w:val="7"/>
              </w:numPr>
              <w:spacing w:before="60"/>
              <w:jc w:val="both"/>
            </w:pPr>
            <w:proofErr w:type="spellStart"/>
            <w:r w:rsidRPr="004F20FB">
              <w:t>Vlerësoj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dozat</w:t>
            </w:r>
            <w:proofErr w:type="spellEnd"/>
            <w:r w:rsidRPr="004F20FB">
              <w:t xml:space="preserve"> relative </w:t>
            </w:r>
            <w:proofErr w:type="spellStart"/>
            <w:r w:rsidRPr="004F20FB">
              <w:t>dhe</w:t>
            </w:r>
            <w:proofErr w:type="spellEnd"/>
            <w:r w:rsidRPr="004F20FB">
              <w:t xml:space="preserve"> absolute duke </w:t>
            </w:r>
            <w:proofErr w:type="spellStart"/>
            <w:r w:rsidRPr="004F20FB">
              <w:t>përdorur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pajisje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të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përshtatshme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dozimetrike</w:t>
            </w:r>
            <w:proofErr w:type="spellEnd"/>
            <w:r w:rsidRPr="004F20FB">
              <w:t xml:space="preserve"> </w:t>
            </w:r>
          </w:p>
          <w:p w:rsidR="00D65A9C" w:rsidRPr="004F20FB" w:rsidRDefault="00D65A9C" w:rsidP="00D65A9C">
            <w:pPr>
              <w:pStyle w:val="NoSpacing"/>
              <w:numPr>
                <w:ilvl w:val="0"/>
                <w:numId w:val="7"/>
              </w:numPr>
              <w:spacing w:before="60"/>
              <w:jc w:val="both"/>
            </w:pPr>
            <w:proofErr w:type="spellStart"/>
            <w:r>
              <w:t>Demonstron</w:t>
            </w:r>
            <w:proofErr w:type="spellEnd"/>
            <w:r>
              <w:t xml:space="preserve"> </w:t>
            </w:r>
            <w:proofErr w:type="spellStart"/>
            <w:r>
              <w:t>njohuritë</w:t>
            </w:r>
            <w:proofErr w:type="spellEnd"/>
            <w:r>
              <w:t xml:space="preserve"> e </w:t>
            </w:r>
            <w:proofErr w:type="spellStart"/>
            <w:r>
              <w:t>zgjedhjes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parametrave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përsthatshëm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planin</w:t>
            </w:r>
            <w:proofErr w:type="spellEnd"/>
            <w:r>
              <w:t xml:space="preserve"> e </w:t>
            </w:r>
            <w:proofErr w:type="spellStart"/>
            <w:r>
              <w:t>trajtimit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tumorit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lokalizuar</w:t>
            </w:r>
            <w:proofErr w:type="spellEnd"/>
            <w:r>
              <w:t xml:space="preserve">. </w:t>
            </w:r>
          </w:p>
          <w:p w:rsidR="00D65A9C" w:rsidRDefault="00D65A9C" w:rsidP="00D65A9C">
            <w:pPr>
              <w:pStyle w:val="NoSpacing"/>
              <w:numPr>
                <w:ilvl w:val="0"/>
                <w:numId w:val="7"/>
              </w:numPr>
              <w:spacing w:before="60"/>
              <w:jc w:val="both"/>
            </w:pPr>
            <w:proofErr w:type="spellStart"/>
            <w:r w:rsidRPr="004F20FB">
              <w:t>Kuptoj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rëndësinë</w:t>
            </w:r>
            <w:proofErr w:type="spellEnd"/>
            <w:r w:rsidRPr="004F20FB">
              <w:t xml:space="preserve"> e </w:t>
            </w:r>
            <w:proofErr w:type="spellStart"/>
            <w:r w:rsidRPr="004F20FB">
              <w:t>metodave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imazherike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në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radioterapi</w:t>
            </w:r>
            <w:proofErr w:type="spellEnd"/>
            <w:r w:rsidRPr="004F20FB">
              <w:t xml:space="preserve"> </w:t>
            </w:r>
          </w:p>
          <w:p w:rsidR="00D65A9C" w:rsidRDefault="00D65A9C" w:rsidP="00D65A9C">
            <w:pPr>
              <w:pStyle w:val="NoSpacing"/>
              <w:numPr>
                <w:ilvl w:val="0"/>
                <w:numId w:val="7"/>
              </w:numPr>
              <w:spacing w:before="60"/>
              <w:jc w:val="both"/>
            </w:pPr>
            <w:proofErr w:type="spellStart"/>
            <w:r>
              <w:t>Demonstroj</w:t>
            </w:r>
            <w:proofErr w:type="spellEnd"/>
            <w:r>
              <w:t xml:space="preserve"> </w:t>
            </w:r>
            <w:proofErr w:type="spellStart"/>
            <w:r>
              <w:t>njohuritë</w:t>
            </w:r>
            <w:proofErr w:type="spellEnd"/>
            <w:r>
              <w:t xml:space="preserve"> e </w:t>
            </w:r>
            <w:proofErr w:type="spellStart"/>
            <w:r>
              <w:t>vetive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përdorimit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radionukleideve</w:t>
            </w:r>
            <w:proofErr w:type="spellEnd"/>
            <w:r>
              <w:t xml:space="preserve"> </w:t>
            </w:r>
            <w:proofErr w:type="spellStart"/>
            <w:r>
              <w:t>kryesore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brahiterapi</w:t>
            </w:r>
            <w:proofErr w:type="spellEnd"/>
            <w:r>
              <w:t xml:space="preserve">  </w:t>
            </w:r>
            <w:r w:rsidRPr="004F20FB">
              <w:t xml:space="preserve"> </w:t>
            </w:r>
          </w:p>
          <w:p w:rsidR="00D65A9C" w:rsidRPr="004F20FB" w:rsidRDefault="00D65A9C" w:rsidP="00D65A9C">
            <w:pPr>
              <w:pStyle w:val="NoSpacing"/>
              <w:numPr>
                <w:ilvl w:val="0"/>
                <w:numId w:val="7"/>
              </w:numPr>
              <w:spacing w:before="60"/>
              <w:jc w:val="both"/>
              <w:rPr>
                <w:sz w:val="22"/>
                <w:szCs w:val="22"/>
              </w:rPr>
            </w:pPr>
            <w:proofErr w:type="spellStart"/>
            <w:r w:rsidRPr="004F20FB">
              <w:lastRenderedPageBreak/>
              <w:t>Demonstroj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njohuritë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bazike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të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radiobilogjisë</w:t>
            </w:r>
            <w:proofErr w:type="spellEnd"/>
            <w:r w:rsidRPr="004F20FB">
              <w:t xml:space="preserve">, </w:t>
            </w:r>
            <w:proofErr w:type="spellStart"/>
            <w:r w:rsidRPr="004F20FB">
              <w:t>radioterapisë</w:t>
            </w:r>
            <w:proofErr w:type="spellEnd"/>
            <w:r w:rsidRPr="004F20FB">
              <w:t xml:space="preserve"> me proton </w:t>
            </w:r>
            <w:proofErr w:type="spellStart"/>
            <w:r w:rsidRPr="004F20FB">
              <w:t>dhe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grimca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të</w:t>
            </w:r>
            <w:proofErr w:type="spellEnd"/>
            <w:r w:rsidRPr="004F20FB">
              <w:t xml:space="preserve"> </w:t>
            </w:r>
            <w:proofErr w:type="spellStart"/>
            <w:r w:rsidRPr="004F20FB">
              <w:t>rënda</w:t>
            </w:r>
            <w:proofErr w:type="spellEnd"/>
            <w:r w:rsidRPr="004F20FB">
              <w:t xml:space="preserve"> </w:t>
            </w:r>
          </w:p>
          <w:p w:rsidR="007C3132" w:rsidRPr="00ED1712" w:rsidRDefault="007C3132" w:rsidP="00D65A9C">
            <w:pPr>
              <w:pStyle w:val="NoSpacing"/>
              <w:spacing w:before="60"/>
              <w:ind w:left="720"/>
              <w:jc w:val="both"/>
            </w:pPr>
          </w:p>
        </w:tc>
      </w:tr>
      <w:tr w:rsidR="00FF7590" w:rsidRPr="0048760F" w:rsidTr="003A0365">
        <w:tc>
          <w:tcPr>
            <w:tcW w:w="8928" w:type="dxa"/>
            <w:gridSpan w:val="5"/>
            <w:shd w:val="clear" w:color="auto" w:fill="D9D9D9"/>
          </w:tcPr>
          <w:p w:rsidR="00FF7590" w:rsidRPr="0048760F" w:rsidRDefault="00FF7590" w:rsidP="00CF116F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FB050B" w:rsidRPr="0048760F" w:rsidTr="003A0365">
        <w:tc>
          <w:tcPr>
            <w:tcW w:w="8928" w:type="dxa"/>
            <w:gridSpan w:val="5"/>
            <w:shd w:val="clear" w:color="auto" w:fill="D9D9D9"/>
          </w:tcPr>
          <w:p w:rsidR="00FB050B" w:rsidRPr="0048760F" w:rsidRDefault="00183923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Kontributi nё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ngarkesën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e studentit </w:t>
            </w:r>
          </w:p>
        </w:tc>
      </w:tr>
      <w:tr w:rsidR="00183923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 Ditë/javë  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183923" w:rsidRPr="0048760F" w:rsidRDefault="0048760F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>Gjithsej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30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Kollokfiume,</w:t>
            </w:r>
            <w:r>
              <w:t xml:space="preserve"> </w:t>
            </w:r>
            <w:r w:rsidRPr="00A237C2">
              <w:t>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Detyra të 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10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 xml:space="preserve">Koha e studimit vetanak të studentit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9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9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rPr>
                <w:b/>
              </w:rPr>
            </w:pPr>
            <w:r w:rsidRPr="00A237C2">
              <w:rPr>
                <w:b/>
              </w:rPr>
              <w:t xml:space="preserve">Totali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7966E7" w:rsidRPr="00A237C2" w:rsidRDefault="00717608" w:rsidP="007966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66E7">
              <w:rPr>
                <w:b/>
              </w:rPr>
              <w:t>0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Metodologjia e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mësimdhënies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5311" w:type="dxa"/>
            <w:gridSpan w:val="3"/>
          </w:tcPr>
          <w:p w:rsidR="00A7652D" w:rsidRPr="0048760F" w:rsidRDefault="00A7652D" w:rsidP="0084455E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 xml:space="preserve">Ligjëratë, </w:t>
            </w:r>
            <w:r w:rsidR="0084455E">
              <w:rPr>
                <w:rFonts w:ascii="Calibri" w:hAnsi="Calibri"/>
                <w:sz w:val="22"/>
                <w:szCs w:val="22"/>
                <w:lang w:val="sq-AL" w:eastAsia="mk-MK"/>
              </w:rPr>
              <w:t>ushtrime teorike dhe praktike</w:t>
            </w: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>, punë seminari dhe individuale.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311" w:type="dxa"/>
            <w:gridSpan w:val="3"/>
          </w:tcPr>
          <w:p w:rsidR="007966E7" w:rsidRDefault="007966E7" w:rsidP="007966E7">
            <w:pPr>
              <w:pStyle w:val="NoSpacing"/>
            </w:pPr>
            <w:proofErr w:type="spellStart"/>
            <w:r>
              <w:t>Përcjellja</w:t>
            </w:r>
            <w:proofErr w:type="spellEnd"/>
            <w:r>
              <w:t xml:space="preserve"> e </w:t>
            </w:r>
            <w:proofErr w:type="spellStart"/>
            <w:r>
              <w:t>ligjeratave</w:t>
            </w:r>
            <w:proofErr w:type="spellEnd"/>
            <w:r w:rsidRPr="00B95662">
              <w:t xml:space="preserve"> 5%</w:t>
            </w:r>
          </w:p>
          <w:p w:rsidR="007966E7" w:rsidRPr="00B95662" w:rsidRDefault="007966E7" w:rsidP="007966E7">
            <w:pPr>
              <w:pStyle w:val="NoSpacing"/>
            </w:pPr>
            <w:proofErr w:type="spellStart"/>
            <w:r>
              <w:t>Përcjellja</w:t>
            </w:r>
            <w:proofErr w:type="spellEnd"/>
            <w:r>
              <w:t xml:space="preserve"> e </w:t>
            </w:r>
            <w:proofErr w:type="spellStart"/>
            <w:r>
              <w:t>ushtrimeve</w:t>
            </w:r>
            <w:proofErr w:type="spellEnd"/>
            <w:r w:rsidRPr="00B95662">
              <w:t xml:space="preserve"> 5%</w:t>
            </w:r>
          </w:p>
          <w:p w:rsidR="007966E7" w:rsidRDefault="007966E7" w:rsidP="007966E7">
            <w:pPr>
              <w:pStyle w:val="NoSpacing"/>
              <w:jc w:val="both"/>
            </w:pPr>
            <w:proofErr w:type="spellStart"/>
            <w:r>
              <w:t>Ushtrimet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detyrat</w:t>
            </w:r>
            <w:proofErr w:type="spellEnd"/>
            <w:r>
              <w:t xml:space="preserve"> e </w:t>
            </w:r>
            <w:proofErr w:type="spellStart"/>
            <w:r>
              <w:t>shtëpisë</w:t>
            </w:r>
            <w:proofErr w:type="spellEnd"/>
            <w:r>
              <w:t xml:space="preserve"> </w:t>
            </w:r>
            <w:r w:rsidRPr="00B95662">
              <w:t>10%</w:t>
            </w:r>
          </w:p>
          <w:p w:rsidR="007966E7" w:rsidRDefault="007966E7" w:rsidP="007966E7">
            <w:pPr>
              <w:pStyle w:val="NoSpacing"/>
              <w:jc w:val="both"/>
            </w:pPr>
            <w:proofErr w:type="spellStart"/>
            <w:r>
              <w:t>Kolokviumi</w:t>
            </w:r>
            <w:proofErr w:type="spellEnd"/>
            <w:r>
              <w:t xml:space="preserve"> I 20 %</w:t>
            </w:r>
          </w:p>
          <w:p w:rsidR="007966E7" w:rsidRPr="00B95662" w:rsidRDefault="007966E7" w:rsidP="007966E7">
            <w:pPr>
              <w:pStyle w:val="NoSpacing"/>
              <w:jc w:val="both"/>
            </w:pPr>
            <w:proofErr w:type="spellStart"/>
            <w:r>
              <w:t>Kolokviumi</w:t>
            </w:r>
            <w:proofErr w:type="spellEnd"/>
            <w:r>
              <w:t xml:space="preserve"> II 20 %</w:t>
            </w:r>
          </w:p>
          <w:p w:rsidR="007966E7" w:rsidRDefault="007966E7" w:rsidP="007966E7">
            <w:pPr>
              <w:pStyle w:val="NoSpacing"/>
              <w:spacing w:before="60"/>
              <w:jc w:val="both"/>
            </w:pPr>
            <w:proofErr w:type="spellStart"/>
            <w:r>
              <w:t>Provimi</w:t>
            </w:r>
            <w:proofErr w:type="spellEnd"/>
            <w:r>
              <w:t xml:space="preserve"> final 40</w:t>
            </w:r>
            <w:r w:rsidRPr="00B95662">
              <w:t>%</w:t>
            </w:r>
          </w:p>
          <w:p w:rsidR="007966E7" w:rsidRPr="00A237C2" w:rsidRDefault="007966E7" w:rsidP="007966E7">
            <w:pPr>
              <w:pStyle w:val="NoSpacing"/>
              <w:spacing w:before="60"/>
              <w:jc w:val="both"/>
              <w:rPr>
                <w:lang w:val="sq-AL"/>
              </w:rPr>
            </w:pPr>
            <w:proofErr w:type="spellStart"/>
            <w:r>
              <w:t>Totali</w:t>
            </w:r>
            <w:proofErr w:type="spellEnd"/>
            <w:r>
              <w:t xml:space="preserve"> </w:t>
            </w:r>
            <w:r w:rsidRPr="00A237C2">
              <w:rPr>
                <w:lang w:val="sq-AL"/>
              </w:rPr>
              <w:t xml:space="preserve">100%. </w:t>
            </w:r>
          </w:p>
          <w:p w:rsidR="00A7652D" w:rsidRPr="0048760F" w:rsidRDefault="00A7652D" w:rsidP="003A0365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A7652D" w:rsidRPr="0048760F" w:rsidTr="003A0365">
        <w:tc>
          <w:tcPr>
            <w:tcW w:w="8928" w:type="dxa"/>
            <w:gridSpan w:val="5"/>
            <w:shd w:val="clear" w:color="auto" w:fill="D9D9D9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311" w:type="dxa"/>
            <w:gridSpan w:val="3"/>
          </w:tcPr>
          <w:p w:rsidR="0084455E" w:rsidRPr="00717608" w:rsidRDefault="0084455E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538A">
              <w:rPr>
                <w:rFonts w:ascii="Times New Roman" w:hAnsi="Times New Roman"/>
              </w:rPr>
              <w:t>D.R. Dance</w:t>
            </w:r>
            <w:r>
              <w:rPr>
                <w:rFonts w:ascii="Times New Roman" w:hAnsi="Times New Roman"/>
              </w:rPr>
              <w:t>,</w:t>
            </w:r>
            <w:r w:rsidRPr="0011538A">
              <w:rPr>
                <w:rFonts w:ascii="Times New Roman" w:hAnsi="Times New Roman"/>
              </w:rPr>
              <w:t xml:space="preserve"> S. Christofides</w:t>
            </w:r>
            <w:r>
              <w:rPr>
                <w:rFonts w:ascii="Times New Roman" w:hAnsi="Times New Roman"/>
              </w:rPr>
              <w:t>,</w:t>
            </w:r>
            <w:r w:rsidRPr="0011538A">
              <w:rPr>
                <w:rFonts w:ascii="Times New Roman" w:hAnsi="Times New Roman"/>
              </w:rPr>
              <w:t xml:space="preserve"> A.D.A. Maidment</w:t>
            </w:r>
            <w:r>
              <w:rPr>
                <w:rFonts w:ascii="Times New Roman" w:hAnsi="Times New Roman"/>
              </w:rPr>
              <w:t>,</w:t>
            </w:r>
            <w:r w:rsidRPr="0011538A">
              <w:rPr>
                <w:rFonts w:ascii="Times New Roman" w:hAnsi="Times New Roman"/>
              </w:rPr>
              <w:t xml:space="preserve"> I.D. McLean</w:t>
            </w:r>
            <w:r>
              <w:rPr>
                <w:rFonts w:ascii="Times New Roman" w:hAnsi="Times New Roman"/>
              </w:rPr>
              <w:t xml:space="preserve"> and</w:t>
            </w:r>
            <w:r w:rsidRPr="0011538A">
              <w:rPr>
                <w:rFonts w:ascii="Times New Roman" w:hAnsi="Times New Roman"/>
              </w:rPr>
              <w:t xml:space="preserve"> K.H. Ng</w:t>
            </w:r>
            <w:r w:rsidR="00717608">
              <w:rPr>
                <w:rFonts w:ascii="Times New Roman" w:hAnsi="Times New Roman"/>
              </w:rPr>
              <w:t>:Radiotherapy</w:t>
            </w:r>
            <w:r>
              <w:rPr>
                <w:rFonts w:ascii="Times New Roman" w:hAnsi="Times New Roman"/>
              </w:rPr>
              <w:t xml:space="preserve"> Physics: a handbook for</w:t>
            </w:r>
            <w:r w:rsidRPr="00115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teachers and stud</w:t>
            </w:r>
            <w:r w:rsidRPr="0011538A">
              <w:rPr>
                <w:rFonts w:ascii="Times New Roman" w:hAnsi="Times New Roman"/>
              </w:rPr>
              <w:t>ents</w:t>
            </w:r>
            <w:r>
              <w:rPr>
                <w:rFonts w:ascii="Times New Roman" w:hAnsi="Times New Roman"/>
              </w:rPr>
              <w:t xml:space="preserve">, IAEA 2014. </w:t>
            </w:r>
            <w:r w:rsidRPr="003C3AF9">
              <w:rPr>
                <w:rFonts w:ascii="Arial" w:eastAsia="Times New Roman" w:hAnsi="Arial" w:cs="Arial"/>
                <w:color w:val="222222"/>
                <w:sz w:val="21"/>
                <w:szCs w:val="21"/>
                <w:lang w:val="en-US"/>
              </w:rPr>
              <w:t xml:space="preserve"> </w:t>
            </w:r>
          </w:p>
          <w:p w:rsidR="00717608" w:rsidRDefault="00717608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608">
              <w:rPr>
                <w:rFonts w:ascii="Times New Roman" w:hAnsi="Times New Roman"/>
              </w:rPr>
              <w:t>Podgorsak E.B. Review of radiation oncology physics, IAEA, Vienna, Austria 2003. (dostupno i preko interneta)</w:t>
            </w:r>
          </w:p>
          <w:p w:rsidR="00717608" w:rsidRDefault="00717608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608">
              <w:rPr>
                <w:rFonts w:ascii="Times New Roman" w:hAnsi="Times New Roman"/>
              </w:rPr>
              <w:t>Cherry S.R., Sorenson J.A., Phelps M.E. Physics in nuclear medicine, 3rd ed. Saunders, An Imprint of Elsevier Science, USA 2003.</w:t>
            </w:r>
          </w:p>
          <w:p w:rsidR="00717608" w:rsidRPr="003C3AF9" w:rsidRDefault="00717608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608">
              <w:rPr>
                <w:rFonts w:ascii="Times New Roman" w:hAnsi="Times New Roman"/>
              </w:rPr>
              <w:lastRenderedPageBreak/>
              <w:t>Bushberg J.T., Seibert J.A., Leidholdt E.M., Boone J.M. The essential physics of medical imaging. Williams &amp; Wilkins, Baltimore 1995.</w:t>
            </w:r>
          </w:p>
          <w:p w:rsidR="0084455E" w:rsidRDefault="0084455E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E19">
              <w:rPr>
                <w:rFonts w:ascii="Times New Roman" w:hAnsi="Times New Roman"/>
              </w:rPr>
              <w:t>P. Nelson, Freeman, “Biological Physics: Energy, Information,</w:t>
            </w:r>
            <w:r>
              <w:rPr>
                <w:rFonts w:ascii="Times New Roman" w:hAnsi="Times New Roman"/>
              </w:rPr>
              <w:t xml:space="preserve"> Life”, </w:t>
            </w:r>
            <w:r w:rsidRPr="006C0E19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>.</w:t>
            </w:r>
            <w:r w:rsidRPr="006C0E19">
              <w:rPr>
                <w:rFonts w:ascii="Times New Roman" w:hAnsi="Times New Roman"/>
              </w:rPr>
              <w:t xml:space="preserve"> </w:t>
            </w:r>
          </w:p>
          <w:p w:rsidR="0084455E" w:rsidRPr="00AF678C" w:rsidRDefault="0084455E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78C">
              <w:rPr>
                <w:rFonts w:ascii="Times New Roman" w:hAnsi="Times New Roman"/>
                <w:bCs/>
              </w:rPr>
              <w:t xml:space="preserve">Paul Davidovits, Physics in Biology and Medicine, Fourth Edition </w:t>
            </w:r>
            <w:r w:rsidRPr="00AF678C">
              <w:rPr>
                <w:rFonts w:ascii="Times New Roman" w:hAnsi="Times New Roman"/>
              </w:rPr>
              <w:t>A. PRESS, 2013.</w:t>
            </w:r>
          </w:p>
          <w:p w:rsidR="00A7652D" w:rsidRPr="007966E7" w:rsidRDefault="00A7652D" w:rsidP="0084455E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lastRenderedPageBreak/>
              <w:t xml:space="preserve">Literatura shtesë:  </w:t>
            </w:r>
          </w:p>
        </w:tc>
        <w:tc>
          <w:tcPr>
            <w:tcW w:w="5311" w:type="dxa"/>
            <w:gridSpan w:val="3"/>
          </w:tcPr>
          <w:p w:rsidR="0084455E" w:rsidRDefault="0084455E" w:rsidP="008445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E19">
              <w:rPr>
                <w:rFonts w:ascii="Times New Roman" w:hAnsi="Times New Roman"/>
              </w:rPr>
              <w:t>E. Hysenbegasi, T. Karaja</w:t>
            </w:r>
            <w:r>
              <w:rPr>
                <w:rFonts w:ascii="Times New Roman" w:hAnsi="Times New Roman"/>
              </w:rPr>
              <w:t>,</w:t>
            </w:r>
            <w:r w:rsidRPr="006C0E19">
              <w:rPr>
                <w:rFonts w:ascii="Times New Roman" w:hAnsi="Times New Roman"/>
              </w:rPr>
              <w:t xml:space="preserve"> Fizika </w:t>
            </w:r>
            <w:r>
              <w:rPr>
                <w:rFonts w:ascii="Times New Roman" w:hAnsi="Times New Roman"/>
              </w:rPr>
              <w:t>Biomjekësore</w:t>
            </w:r>
            <w:r w:rsidRPr="006C0E19">
              <w:rPr>
                <w:rFonts w:ascii="Times New Roman" w:hAnsi="Times New Roman"/>
              </w:rPr>
              <w:t>, 2020, Tiran</w:t>
            </w:r>
            <w:r>
              <w:rPr>
                <w:rFonts w:ascii="Times New Roman" w:hAnsi="Times New Roman"/>
              </w:rPr>
              <w:t>ë.</w:t>
            </w:r>
          </w:p>
          <w:p w:rsidR="00B51C04" w:rsidRPr="0084455E" w:rsidRDefault="0084455E" w:rsidP="008445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Materiale të përgatitura nga mësimdhënësi.</w:t>
            </w:r>
          </w:p>
        </w:tc>
      </w:tr>
    </w:tbl>
    <w:tbl>
      <w:tblPr>
        <w:tblpPr w:leftFromText="180" w:rightFromText="180" w:vertAnchor="text" w:horzAnchor="margin" w:tblpY="4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210"/>
      </w:tblGrid>
      <w:tr w:rsidR="00D67209" w:rsidRPr="0048760F" w:rsidTr="0048760F">
        <w:tc>
          <w:tcPr>
            <w:tcW w:w="8928" w:type="dxa"/>
            <w:gridSpan w:val="2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Plani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dizajnuar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i mësimit</w:t>
            </w:r>
            <w:r w:rsidR="00AB1391" w:rsidRPr="0048760F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Ligjëratat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</w:tr>
      <w:tr w:rsidR="00D67209" w:rsidRPr="0048760F" w:rsidTr="0048760F">
        <w:tc>
          <w:tcPr>
            <w:tcW w:w="2718" w:type="dxa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Java</w:t>
            </w:r>
          </w:p>
        </w:tc>
        <w:tc>
          <w:tcPr>
            <w:tcW w:w="6210" w:type="dxa"/>
            <w:shd w:val="clear" w:color="auto" w:fill="D9D9D9"/>
          </w:tcPr>
          <w:p w:rsidR="00D67209" w:rsidRPr="0048760F" w:rsidRDefault="0048760F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Ligjërata</w:t>
            </w:r>
            <w:r w:rsidR="00D67209" w:rsidRPr="0048760F">
              <w:rPr>
                <w:rFonts w:ascii="Calibri" w:hAnsi="Calibri"/>
                <w:b/>
                <w:sz w:val="22"/>
                <w:szCs w:val="22"/>
              </w:rPr>
              <w:t xml:space="preserve"> që do të zhvillohet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parë:</w:t>
            </w:r>
          </w:p>
        </w:tc>
        <w:tc>
          <w:tcPr>
            <w:tcW w:w="6210" w:type="dxa"/>
          </w:tcPr>
          <w:p w:rsidR="00717608" w:rsidRPr="00717608" w:rsidRDefault="00D65A9C" w:rsidP="00D65A9C">
            <w:r>
              <w:rPr>
                <w:color w:val="222222"/>
                <w:szCs w:val="26"/>
                <w:shd w:val="clear" w:color="auto" w:fill="FFFFFF"/>
              </w:rPr>
              <w:t>Bashkëveprimi i rrezatimit jonizues</w:t>
            </w:r>
            <w:r w:rsidR="00717608" w:rsidRPr="00717608">
              <w:rPr>
                <w:color w:val="222222"/>
                <w:szCs w:val="26"/>
                <w:shd w:val="clear" w:color="auto" w:fill="FFFFFF"/>
              </w:rPr>
              <w:t xml:space="preserve"> (el</w:t>
            </w:r>
            <w:r>
              <w:rPr>
                <w:color w:val="222222"/>
                <w:szCs w:val="26"/>
                <w:shd w:val="clear" w:color="auto" w:fill="FFFFFF"/>
              </w:rPr>
              <w:t>ektronet dhe fotonet</w:t>
            </w:r>
            <w:r w:rsidR="00717608" w:rsidRPr="00717608">
              <w:rPr>
                <w:color w:val="222222"/>
                <w:szCs w:val="26"/>
                <w:shd w:val="clear" w:color="auto" w:fill="FFFFFF"/>
              </w:rPr>
              <w:t xml:space="preserve">) </w:t>
            </w:r>
            <w:r>
              <w:rPr>
                <w:color w:val="222222"/>
                <w:szCs w:val="26"/>
                <w:shd w:val="clear" w:color="auto" w:fill="FFFFFF"/>
              </w:rPr>
              <w:t>me lëndën</w:t>
            </w:r>
            <w:r w:rsidR="00717608" w:rsidRPr="00717608">
              <w:rPr>
                <w:color w:val="222222"/>
                <w:szCs w:val="26"/>
                <w:shd w:val="clear" w:color="auto" w:fill="FFFFFF"/>
              </w:rPr>
              <w:t>.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dytë:</w:t>
            </w:r>
          </w:p>
        </w:tc>
        <w:tc>
          <w:tcPr>
            <w:tcW w:w="6210" w:type="dxa"/>
          </w:tcPr>
          <w:p w:rsidR="00717608" w:rsidRPr="00717608" w:rsidRDefault="00D65A9C" w:rsidP="00D65A9C">
            <w:r>
              <w:rPr>
                <w:color w:val="222222"/>
                <w:szCs w:val="26"/>
                <w:shd w:val="clear" w:color="auto" w:fill="FFFFFF"/>
              </w:rPr>
              <w:t xml:space="preserve">Konceptet themelore dozimetrike dhe madhësitë e njësitë dozimetrike.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717608" w:rsidRPr="00717608" w:rsidRDefault="00D65A9C" w:rsidP="00D65A9C">
            <w:r>
              <w:rPr>
                <w:color w:val="222222"/>
                <w:szCs w:val="26"/>
                <w:shd w:val="clear" w:color="auto" w:fill="FFFFFF"/>
              </w:rPr>
              <w:t>Dozimetria e tufës së fotoneve dhe elektroneve. Dozimetria relative dhe absolute in-vivo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katërt:</w:t>
            </w:r>
          </w:p>
        </w:tc>
        <w:tc>
          <w:tcPr>
            <w:tcW w:w="6210" w:type="dxa"/>
          </w:tcPr>
          <w:p w:rsidR="00717608" w:rsidRPr="00717608" w:rsidRDefault="00D65A9C" w:rsidP="00D65A9C">
            <w:pPr>
              <w:jc w:val="both"/>
            </w:pPr>
            <w:r w:rsidRPr="00B52E8F">
              <w:t>Radioterapia klinike.</w:t>
            </w:r>
            <w:r>
              <w:rPr>
                <w:b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Vetitë dhe aplikimi i njësive të radioterapisë</w:t>
            </w:r>
            <w:r w:rsidRPr="001B5B8A">
              <w:rPr>
                <w:rFonts w:eastAsiaTheme="minorHAnsi"/>
                <w:sz w:val="22"/>
                <w:szCs w:val="22"/>
              </w:rPr>
              <w:t xml:space="preserve">: </w:t>
            </w:r>
            <w:r>
              <w:rPr>
                <w:rFonts w:eastAsiaTheme="minorHAnsi"/>
                <w:sz w:val="22"/>
                <w:szCs w:val="22"/>
              </w:rPr>
              <w:t xml:space="preserve">radioterapia me rreze X </w:t>
            </w:r>
            <w:r w:rsidRPr="001B5B8A">
              <w:rPr>
                <w:rFonts w:eastAsiaTheme="minorHAnsi"/>
                <w:sz w:val="22"/>
                <w:szCs w:val="22"/>
              </w:rPr>
              <w:t xml:space="preserve">kV, </w:t>
            </w:r>
            <w:r>
              <w:rPr>
                <w:rFonts w:eastAsiaTheme="minorHAnsi"/>
                <w:sz w:val="22"/>
                <w:szCs w:val="22"/>
              </w:rPr>
              <w:t xml:space="preserve">radioterapia me makina </w:t>
            </w:r>
            <w:r w:rsidRPr="001B5B8A">
              <w:rPr>
                <w:rFonts w:eastAsiaTheme="minorHAnsi"/>
                <w:sz w:val="22"/>
                <w:szCs w:val="22"/>
              </w:rPr>
              <w:t xml:space="preserve">Co-60 </w:t>
            </w:r>
            <w:r>
              <w:rPr>
                <w:rFonts w:eastAsiaTheme="minorHAnsi"/>
                <w:sz w:val="22"/>
                <w:szCs w:val="22"/>
              </w:rPr>
              <w:t>dhe akseleratorë linear</w:t>
            </w:r>
            <w:r w:rsidRPr="001B5B8A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717608" w:rsidRPr="00717608" w:rsidRDefault="00D65A9C" w:rsidP="00D65A9C">
            <w:pPr>
              <w:jc w:val="both"/>
            </w:pPr>
            <w:r>
              <w:rPr>
                <w:rFonts w:eastAsiaTheme="minorHAnsi"/>
                <w:sz w:val="22"/>
                <w:szCs w:val="22"/>
              </w:rPr>
              <w:t>Imazheria në radioterapi: njësitë konvencionale të rrezeve X</w:t>
            </w:r>
            <w:r w:rsidRPr="001B5B8A">
              <w:rPr>
                <w:rFonts w:eastAsiaTheme="minorHAnsi"/>
                <w:sz w:val="22"/>
                <w:szCs w:val="22"/>
              </w:rPr>
              <w:t>, simulator</w:t>
            </w:r>
            <w:r>
              <w:rPr>
                <w:rFonts w:eastAsiaTheme="minorHAnsi"/>
                <w:sz w:val="22"/>
                <w:szCs w:val="22"/>
              </w:rPr>
              <w:t>ët</w:t>
            </w:r>
            <w:r w:rsidRPr="001B5B8A">
              <w:rPr>
                <w:rFonts w:eastAsiaTheme="minorHAnsi"/>
                <w:sz w:val="22"/>
                <w:szCs w:val="22"/>
              </w:rPr>
              <w:t>, CT simulator</w:t>
            </w:r>
            <w:r>
              <w:rPr>
                <w:rFonts w:eastAsiaTheme="minorHAnsi"/>
                <w:sz w:val="22"/>
                <w:szCs w:val="22"/>
              </w:rPr>
              <w:t>ët</w:t>
            </w:r>
            <w:r w:rsidRPr="001B5B8A">
              <w:rPr>
                <w:rFonts w:eastAsiaTheme="minorHAnsi"/>
                <w:sz w:val="22"/>
                <w:szCs w:val="22"/>
              </w:rPr>
              <w:t xml:space="preserve">, </w:t>
            </w:r>
            <w:r>
              <w:rPr>
                <w:rFonts w:eastAsiaTheme="minorHAnsi"/>
                <w:sz w:val="22"/>
                <w:szCs w:val="22"/>
              </w:rPr>
              <w:t>portal imazheria</w:t>
            </w:r>
            <w:r w:rsidRPr="001B5B8A">
              <w:rPr>
                <w:rFonts w:eastAsiaTheme="minorHAnsi"/>
                <w:sz w:val="22"/>
                <w:szCs w:val="22"/>
              </w:rPr>
              <w:t>, (CBCT</w:t>
            </w:r>
            <w:r>
              <w:rPr>
                <w:rFonts w:eastAsiaTheme="minorHAnsi"/>
                <w:sz w:val="22"/>
                <w:szCs w:val="22"/>
              </w:rPr>
              <w:t>-</w:t>
            </w:r>
            <w:r w:rsidRPr="00B52E8F">
              <w:rPr>
                <w:rFonts w:eastAsiaTheme="minorHAnsi"/>
                <w:sz w:val="22"/>
                <w:szCs w:val="22"/>
              </w:rPr>
              <w:t xml:space="preserve"> </w:t>
            </w:r>
            <w:r w:rsidRPr="001B5B8A">
              <w:rPr>
                <w:rFonts w:eastAsiaTheme="minorHAnsi"/>
                <w:sz w:val="22"/>
                <w:szCs w:val="22"/>
              </w:rPr>
              <w:t>cone beam CT).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gjashtë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717608" w:rsidRPr="00717608" w:rsidRDefault="00D65A9C" w:rsidP="00D65A9C">
            <w:pPr>
              <w:jc w:val="both"/>
            </w:pPr>
            <w:r>
              <w:rPr>
                <w:rFonts w:eastAsiaTheme="minorHAnsi"/>
                <w:sz w:val="22"/>
                <w:szCs w:val="22"/>
              </w:rPr>
              <w:t>Procesi i planit të trajtimit</w:t>
            </w:r>
            <w:r w:rsidRPr="001B5B8A">
              <w:rPr>
                <w:rFonts w:eastAsiaTheme="minorHAnsi"/>
                <w:sz w:val="22"/>
                <w:szCs w:val="22"/>
              </w:rPr>
              <w:t xml:space="preserve">. </w:t>
            </w:r>
            <w:r>
              <w:rPr>
                <w:rFonts w:eastAsiaTheme="minorHAnsi"/>
                <w:sz w:val="22"/>
                <w:szCs w:val="22"/>
              </w:rPr>
              <w:t>CTPS: algoritmet, implementimi, shpejtësia, aproksimimi dhe verifikimi</w:t>
            </w:r>
            <w:r w:rsidRPr="001B5B8A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shtatë: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717608" w:rsidRPr="00717608" w:rsidRDefault="00D65A9C" w:rsidP="00D65A9C">
            <w:pPr>
              <w:jc w:val="both"/>
            </w:pPr>
            <w:r>
              <w:rPr>
                <w:rFonts w:eastAsiaTheme="minorHAnsi"/>
                <w:sz w:val="22"/>
                <w:szCs w:val="22"/>
              </w:rPr>
              <w:t>Brahiterapia</w:t>
            </w:r>
            <w:r w:rsidRPr="001B5B8A">
              <w:rPr>
                <w:rFonts w:eastAsiaTheme="minorHAnsi"/>
                <w:sz w:val="22"/>
                <w:szCs w:val="22"/>
              </w:rPr>
              <w:t xml:space="preserve">: </w:t>
            </w:r>
            <w:r>
              <w:rPr>
                <w:rFonts w:eastAsiaTheme="minorHAnsi"/>
                <w:sz w:val="22"/>
                <w:szCs w:val="22"/>
              </w:rPr>
              <w:t>burimi</w:t>
            </w:r>
            <w:r>
              <w:rPr>
                <w:rFonts w:eastAsiaTheme="minorHAnsi"/>
                <w:sz w:val="22"/>
                <w:szCs w:val="22"/>
              </w:rPr>
              <w:t xml:space="preserve"> i rrezatimit</w:t>
            </w:r>
            <w:r>
              <w:rPr>
                <w:rFonts w:eastAsiaTheme="minorHAnsi"/>
                <w:sz w:val="22"/>
                <w:szCs w:val="22"/>
              </w:rPr>
              <w:t xml:space="preserve">, teknikat, </w:t>
            </w:r>
            <w:r>
              <w:rPr>
                <w:rFonts w:eastAsiaTheme="minorHAnsi"/>
                <w:sz w:val="22"/>
                <w:szCs w:val="22"/>
              </w:rPr>
              <w:t xml:space="preserve">klinike, kalibrimi i burimit, siguria e cilësisë dhe </w:t>
            </w:r>
            <w:r>
              <w:rPr>
                <w:rFonts w:eastAsiaTheme="minorHAnsi"/>
                <w:sz w:val="22"/>
                <w:szCs w:val="22"/>
              </w:rPr>
              <w:t xml:space="preserve">planifikimi.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tetë: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D65A9C" w:rsidRPr="00717608" w:rsidRDefault="00D65A9C" w:rsidP="00D65A9C">
            <w:pPr>
              <w:jc w:val="both"/>
            </w:pPr>
            <w:r>
              <w:rPr>
                <w:rFonts w:eastAsiaTheme="minorHAnsi"/>
                <w:sz w:val="22"/>
                <w:szCs w:val="22"/>
              </w:rPr>
              <w:t>Radionuk</w:t>
            </w:r>
            <w:r w:rsidRPr="001B5B8A">
              <w:rPr>
                <w:rFonts w:eastAsiaTheme="minorHAnsi"/>
                <w:sz w:val="22"/>
                <w:szCs w:val="22"/>
              </w:rPr>
              <w:t>l</w:t>
            </w:r>
            <w:r>
              <w:rPr>
                <w:rFonts w:eastAsiaTheme="minorHAnsi"/>
                <w:sz w:val="22"/>
                <w:szCs w:val="22"/>
              </w:rPr>
              <w:t>eidet</w:t>
            </w:r>
            <w:r w:rsidRPr="001B5B8A">
              <w:rPr>
                <w:rFonts w:eastAsiaTheme="minorHAnsi"/>
                <w:sz w:val="22"/>
                <w:szCs w:val="22"/>
              </w:rPr>
              <w:t xml:space="preserve">, </w:t>
            </w:r>
            <w:r>
              <w:rPr>
                <w:rFonts w:eastAsiaTheme="minorHAnsi"/>
                <w:sz w:val="22"/>
                <w:szCs w:val="22"/>
              </w:rPr>
              <w:t xml:space="preserve">matja e radioaktivitetit dhe detektorët e rrezatimit në mjekësi nukleare </w:t>
            </w:r>
          </w:p>
          <w:p w:rsidR="00717608" w:rsidRPr="00717608" w:rsidRDefault="00717608" w:rsidP="00717608"/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nëntë: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717608" w:rsidRPr="00717608" w:rsidRDefault="00867766" w:rsidP="00867766">
            <w:pPr>
              <w:jc w:val="both"/>
            </w:pPr>
            <w:r>
              <w:rPr>
                <w:rFonts w:eastAsiaTheme="minorHAnsi"/>
                <w:sz w:val="22"/>
                <w:szCs w:val="22"/>
              </w:rPr>
              <w:t xml:space="preserve">Principet e imazherisë me radiobërthama </w:t>
            </w:r>
            <w:r>
              <w:rPr>
                <w:rFonts w:eastAsiaTheme="minorHAnsi"/>
                <w:sz w:val="22"/>
                <w:szCs w:val="22"/>
              </w:rPr>
              <w:t>(gama k</w:t>
            </w:r>
            <w:r w:rsidRPr="001B5B8A">
              <w:rPr>
                <w:rFonts w:eastAsiaTheme="minorHAnsi"/>
                <w:sz w:val="22"/>
                <w:szCs w:val="22"/>
              </w:rPr>
              <w:t>amera, SPECT, PET).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dhjetë:</w:t>
            </w:r>
          </w:p>
        </w:tc>
        <w:tc>
          <w:tcPr>
            <w:tcW w:w="6210" w:type="dxa"/>
          </w:tcPr>
          <w:p w:rsidR="00867766" w:rsidRDefault="00867766" w:rsidP="00867766"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Imazheria radiologjike diagnostike </w:t>
            </w:r>
            <w:r w:rsidRPr="001B5B8A">
              <w:rPr>
                <w:rFonts w:eastAsiaTheme="minorHAnsi"/>
                <w:sz w:val="22"/>
                <w:szCs w:val="22"/>
              </w:rPr>
              <w:t xml:space="preserve">(X-ray, CT). </w:t>
            </w:r>
            <w:r>
              <w:rPr>
                <w:rFonts w:eastAsiaTheme="minorHAnsi"/>
                <w:sz w:val="22"/>
                <w:szCs w:val="22"/>
              </w:rPr>
              <w:t>Rikonstruktimi i imazhit nga projeksionet.</w:t>
            </w:r>
          </w:p>
          <w:p w:rsidR="00717608" w:rsidRPr="00717608" w:rsidRDefault="00717608" w:rsidP="00867766">
            <w:pPr>
              <w:jc w:val="both"/>
            </w:pP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njëmbëdhjetë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717608" w:rsidRPr="00717608" w:rsidRDefault="00867766" w:rsidP="00867766">
            <w:r>
              <w:rPr>
                <w:color w:val="222222"/>
                <w:szCs w:val="26"/>
                <w:shd w:val="clear" w:color="auto" w:fill="FFFFFF"/>
              </w:rPr>
              <w:t xml:space="preserve">Teknikat imazherike hibride </w:t>
            </w:r>
            <w:r w:rsidRPr="00717608">
              <w:rPr>
                <w:color w:val="222222"/>
                <w:szCs w:val="26"/>
                <w:shd w:val="clear" w:color="auto" w:fill="FFFFFF"/>
              </w:rPr>
              <w:t>(SPECT/CT, PET/CT).</w:t>
            </w:r>
            <w:r>
              <w:rPr>
                <w:color w:val="222222"/>
                <w:szCs w:val="26"/>
                <w:shd w:val="clear" w:color="auto" w:fill="FFFFFF"/>
              </w:rPr>
              <w:t xml:space="preserve">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717608" w:rsidRPr="00717608" w:rsidRDefault="00867766" w:rsidP="00867766">
            <w:r>
              <w:rPr>
                <w:color w:val="222222"/>
                <w:szCs w:val="26"/>
                <w:shd w:val="clear" w:color="auto" w:fill="FFFFFF"/>
              </w:rPr>
              <w:t xml:space="preserve">Mbrojtja nga rrezatimi në mjekësi. Ushtrime dhe demonstrime.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6210" w:type="dxa"/>
          </w:tcPr>
          <w:p w:rsidR="00717608" w:rsidRPr="00717608" w:rsidRDefault="00867766" w:rsidP="00867766">
            <w:r>
              <w:rPr>
                <w:color w:val="222222"/>
                <w:szCs w:val="26"/>
                <w:shd w:val="clear" w:color="auto" w:fill="FFFFFF"/>
              </w:rPr>
              <w:t>H</w:t>
            </w:r>
            <w:r>
              <w:rPr>
                <w:color w:val="222222"/>
                <w:szCs w:val="26"/>
                <w:shd w:val="clear" w:color="auto" w:fill="FFFFFF"/>
              </w:rPr>
              <w:t xml:space="preserve">adronterapia. Radioterapia me protone.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717608" w:rsidRPr="00717608" w:rsidRDefault="00867766" w:rsidP="00867766">
            <w:r>
              <w:rPr>
                <w:color w:val="222222"/>
                <w:szCs w:val="26"/>
                <w:shd w:val="clear" w:color="auto" w:fill="FFFFFF"/>
              </w:rPr>
              <w:t xml:space="preserve">Akseleratorët e grimcave. Radioterapia me tufa të joneve </w:t>
            </w:r>
          </w:p>
        </w:tc>
      </w:tr>
      <w:tr w:rsidR="00717608" w:rsidRPr="0048760F" w:rsidTr="0048760F">
        <w:tc>
          <w:tcPr>
            <w:tcW w:w="2718" w:type="dxa"/>
          </w:tcPr>
          <w:p w:rsidR="00717608" w:rsidRPr="0048760F" w:rsidRDefault="00717608" w:rsidP="0071760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6210" w:type="dxa"/>
          </w:tcPr>
          <w:p w:rsidR="00717608" w:rsidRPr="00717608" w:rsidRDefault="00867766" w:rsidP="00717608">
            <w:pPr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  <w:shd w:val="clear" w:color="auto" w:fill="FFFFFF"/>
              </w:rPr>
              <w:t xml:space="preserve">Reaktorët bërthamorë. </w:t>
            </w:r>
            <w:bookmarkStart w:id="0" w:name="_GoBack"/>
            <w:bookmarkEnd w:id="0"/>
            <w:r w:rsidR="00717608">
              <w:rPr>
                <w:color w:val="222222"/>
                <w:szCs w:val="26"/>
                <w:shd w:val="clear" w:color="auto" w:fill="FFFFFF"/>
              </w:rPr>
              <w:t>NCBT</w:t>
            </w:r>
          </w:p>
        </w:tc>
      </w:tr>
    </w:tbl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CF116F" w:rsidRPr="0048760F" w:rsidTr="008208A2">
        <w:tc>
          <w:tcPr>
            <w:tcW w:w="8928" w:type="dxa"/>
            <w:shd w:val="clear" w:color="auto" w:fill="D9D9D9"/>
          </w:tcPr>
          <w:p w:rsidR="00CF116F" w:rsidRPr="0048760F" w:rsidRDefault="00CF116F" w:rsidP="007E6202">
            <w:pPr>
              <w:jc w:val="center"/>
              <w:rPr>
                <w:rFonts w:ascii="Calibri" w:hAnsi="Calibri"/>
                <w:b/>
              </w:rPr>
            </w:pPr>
            <w:r w:rsidRPr="0048760F">
              <w:rPr>
                <w:rFonts w:ascii="Calibri" w:hAnsi="Calibri"/>
                <w:b/>
              </w:rPr>
              <w:t>Politikat akademike dhe rregullat e mirësjelljes:</w:t>
            </w:r>
          </w:p>
        </w:tc>
      </w:tr>
      <w:tr w:rsidR="00CF116F" w:rsidRPr="0048760F" w:rsidTr="001B6530">
        <w:trPr>
          <w:trHeight w:val="800"/>
        </w:trPr>
        <w:tc>
          <w:tcPr>
            <w:tcW w:w="8928" w:type="dxa"/>
          </w:tcPr>
          <w:p w:rsidR="006F116D" w:rsidRPr="001B6530" w:rsidRDefault="002F14B4" w:rsidP="003B408C">
            <w:pPr>
              <w:rPr>
                <w:sz w:val="22"/>
                <w:szCs w:val="22"/>
              </w:rPr>
            </w:pPr>
            <w:r w:rsidRPr="00665364">
              <w:t xml:space="preserve">Vijimi i rregullt i studentëve në ligjërata </w:t>
            </w:r>
            <w:r>
              <w:t>dhe</w:t>
            </w:r>
            <w:r w:rsidRPr="00665364">
              <w:t xml:space="preserve"> në ushtrime është i obligueshëm. Gjatë </w:t>
            </w:r>
            <w:r w:rsidRPr="008E54E9">
              <w:t xml:space="preserve">ligjëratave dhe ushtrimeve shkyçja e telefonave është e domosdoshme. </w:t>
            </w:r>
            <w:r>
              <w:t xml:space="preserve">Prej rregullave të përgjithshme kërkohet respektimi i orareve të mësimit dhe konsultimeve si dhe statutit të Universitetit të Prishtinës </w:t>
            </w:r>
            <w:r>
              <w:rPr>
                <w:lang w:val="en-US"/>
              </w:rPr>
              <w:t xml:space="preserve">“Hasan </w:t>
            </w:r>
            <w:proofErr w:type="spellStart"/>
            <w:r>
              <w:rPr>
                <w:lang w:val="en-US"/>
              </w:rPr>
              <w:t>Prishtina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rregulloreve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Universitetit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815D1" w:rsidRPr="0048760F" w:rsidRDefault="00B815D1">
      <w:pPr>
        <w:rPr>
          <w:rFonts w:ascii="Calibri" w:hAnsi="Calibri"/>
          <w:b/>
        </w:rPr>
      </w:pPr>
    </w:p>
    <w:sectPr w:rsidR="00B815D1" w:rsidRPr="0048760F" w:rsidSect="00BB55C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47" w:rsidRDefault="00F46347">
      <w:r>
        <w:separator/>
      </w:r>
    </w:p>
  </w:endnote>
  <w:endnote w:type="continuationSeparator" w:id="0">
    <w:p w:rsidR="00F46347" w:rsidRDefault="00F4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766">
      <w:rPr>
        <w:rStyle w:val="PageNumber"/>
        <w:noProof/>
      </w:rPr>
      <w:t>3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47" w:rsidRDefault="00F46347">
      <w:r>
        <w:separator/>
      </w:r>
    </w:p>
  </w:footnote>
  <w:footnote w:type="continuationSeparator" w:id="0">
    <w:p w:rsidR="00F46347" w:rsidRDefault="00F4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EB"/>
    <w:multiLevelType w:val="hybridMultilevel"/>
    <w:tmpl w:val="14E4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FBA"/>
    <w:multiLevelType w:val="hybridMultilevel"/>
    <w:tmpl w:val="E2824624"/>
    <w:lvl w:ilvl="0" w:tplc="68DE81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4E6"/>
    <w:multiLevelType w:val="hybridMultilevel"/>
    <w:tmpl w:val="E440F380"/>
    <w:lvl w:ilvl="0" w:tplc="2CDC5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7291F"/>
    <w:multiLevelType w:val="hybridMultilevel"/>
    <w:tmpl w:val="E0B871AE"/>
    <w:lvl w:ilvl="0" w:tplc="013250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32A"/>
    <w:multiLevelType w:val="hybridMultilevel"/>
    <w:tmpl w:val="5764150C"/>
    <w:lvl w:ilvl="0" w:tplc="6F9E5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1B7F"/>
    <w:multiLevelType w:val="hybridMultilevel"/>
    <w:tmpl w:val="3B545E64"/>
    <w:lvl w:ilvl="0" w:tplc="79E6C8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23799"/>
    <w:multiLevelType w:val="hybridMultilevel"/>
    <w:tmpl w:val="6E644D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4B39"/>
    <w:rsid w:val="00010F7C"/>
    <w:rsid w:val="00012981"/>
    <w:rsid w:val="00015402"/>
    <w:rsid w:val="00031020"/>
    <w:rsid w:val="00043592"/>
    <w:rsid w:val="00060E9F"/>
    <w:rsid w:val="00102557"/>
    <w:rsid w:val="00105C2D"/>
    <w:rsid w:val="00132604"/>
    <w:rsid w:val="00155BE0"/>
    <w:rsid w:val="00183923"/>
    <w:rsid w:val="001A416D"/>
    <w:rsid w:val="001B6530"/>
    <w:rsid w:val="0021580C"/>
    <w:rsid w:val="002177ED"/>
    <w:rsid w:val="002466FE"/>
    <w:rsid w:val="002610A3"/>
    <w:rsid w:val="00286A58"/>
    <w:rsid w:val="002C00FA"/>
    <w:rsid w:val="002D295F"/>
    <w:rsid w:val="002D3069"/>
    <w:rsid w:val="002F14B4"/>
    <w:rsid w:val="0030354C"/>
    <w:rsid w:val="0036289C"/>
    <w:rsid w:val="00381B41"/>
    <w:rsid w:val="003A0365"/>
    <w:rsid w:val="003B408C"/>
    <w:rsid w:val="003B625C"/>
    <w:rsid w:val="003E3193"/>
    <w:rsid w:val="003E423B"/>
    <w:rsid w:val="0048760F"/>
    <w:rsid w:val="004C0CCA"/>
    <w:rsid w:val="005B3A92"/>
    <w:rsid w:val="005E49BD"/>
    <w:rsid w:val="005E54D9"/>
    <w:rsid w:val="00603DD2"/>
    <w:rsid w:val="006A4CEC"/>
    <w:rsid w:val="006B525A"/>
    <w:rsid w:val="006D7FB4"/>
    <w:rsid w:val="006F116D"/>
    <w:rsid w:val="007038CC"/>
    <w:rsid w:val="00717608"/>
    <w:rsid w:val="00746D8D"/>
    <w:rsid w:val="00777D28"/>
    <w:rsid w:val="00781805"/>
    <w:rsid w:val="007966E7"/>
    <w:rsid w:val="007B1510"/>
    <w:rsid w:val="007B68A2"/>
    <w:rsid w:val="007C3132"/>
    <w:rsid w:val="007E6202"/>
    <w:rsid w:val="007F46C5"/>
    <w:rsid w:val="0081084B"/>
    <w:rsid w:val="008208A2"/>
    <w:rsid w:val="0084455E"/>
    <w:rsid w:val="00867766"/>
    <w:rsid w:val="008A439B"/>
    <w:rsid w:val="008A716D"/>
    <w:rsid w:val="008D0608"/>
    <w:rsid w:val="00903474"/>
    <w:rsid w:val="009A500F"/>
    <w:rsid w:val="009B3F0A"/>
    <w:rsid w:val="009E2AF8"/>
    <w:rsid w:val="00A36A7B"/>
    <w:rsid w:val="00A545BA"/>
    <w:rsid w:val="00A662A0"/>
    <w:rsid w:val="00A7652D"/>
    <w:rsid w:val="00AA2C57"/>
    <w:rsid w:val="00AA3C2B"/>
    <w:rsid w:val="00AB1391"/>
    <w:rsid w:val="00AB5CBC"/>
    <w:rsid w:val="00AC08ED"/>
    <w:rsid w:val="00AD23A4"/>
    <w:rsid w:val="00AE1172"/>
    <w:rsid w:val="00AE7A34"/>
    <w:rsid w:val="00AF30F5"/>
    <w:rsid w:val="00B35215"/>
    <w:rsid w:val="00B51C04"/>
    <w:rsid w:val="00B6268D"/>
    <w:rsid w:val="00B815D1"/>
    <w:rsid w:val="00B82190"/>
    <w:rsid w:val="00BA6E9C"/>
    <w:rsid w:val="00BB1A1A"/>
    <w:rsid w:val="00BB55C9"/>
    <w:rsid w:val="00C20BCA"/>
    <w:rsid w:val="00C444BE"/>
    <w:rsid w:val="00C6155B"/>
    <w:rsid w:val="00CC506E"/>
    <w:rsid w:val="00CD6E12"/>
    <w:rsid w:val="00CF116F"/>
    <w:rsid w:val="00D104E4"/>
    <w:rsid w:val="00D10BC6"/>
    <w:rsid w:val="00D61CA3"/>
    <w:rsid w:val="00D65A9C"/>
    <w:rsid w:val="00D67209"/>
    <w:rsid w:val="00D936BA"/>
    <w:rsid w:val="00DB2823"/>
    <w:rsid w:val="00DF6543"/>
    <w:rsid w:val="00E02AB0"/>
    <w:rsid w:val="00E20E8D"/>
    <w:rsid w:val="00E64FDE"/>
    <w:rsid w:val="00E956A4"/>
    <w:rsid w:val="00ED1712"/>
    <w:rsid w:val="00ED6367"/>
    <w:rsid w:val="00EF57F9"/>
    <w:rsid w:val="00F04222"/>
    <w:rsid w:val="00F32B9E"/>
    <w:rsid w:val="00F34158"/>
    <w:rsid w:val="00F46347"/>
    <w:rsid w:val="00F47480"/>
    <w:rsid w:val="00F55EAA"/>
    <w:rsid w:val="00F5660C"/>
    <w:rsid w:val="00F83928"/>
    <w:rsid w:val="00FB050B"/>
    <w:rsid w:val="00FE43C2"/>
    <w:rsid w:val="00FE4AEE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EA5B1-85FE-4D69-9FEC-27452EEF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C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paragraph" w:styleId="ListParagraph">
    <w:name w:val="List Paragraph"/>
    <w:aliases w:val="Litertatu ne tab,Colorful List - Accent 12"/>
    <w:basedOn w:val="Normal"/>
    <w:link w:val="ListParagraphChar"/>
    <w:uiPriority w:val="34"/>
    <w:qFormat/>
    <w:rsid w:val="00E20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208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402"/>
  </w:style>
  <w:style w:type="character" w:customStyle="1" w:styleId="NoSpacingChar">
    <w:name w:val="No Spacing Char"/>
    <w:basedOn w:val="DefaultParagraphFont"/>
    <w:link w:val="NoSpacing"/>
    <w:uiPriority w:val="1"/>
    <w:rsid w:val="00AE7A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966E7"/>
    <w:pPr>
      <w:spacing w:before="100" w:beforeAutospacing="1" w:after="100" w:afterAutospacing="1"/>
    </w:pPr>
    <w:rPr>
      <w:lang w:val="en-GB"/>
    </w:rPr>
  </w:style>
  <w:style w:type="character" w:customStyle="1" w:styleId="ListParagraphChar">
    <w:name w:val="List Paragraph Char"/>
    <w:aliases w:val="Litertatu ne tab Char,Colorful List - Accent 12 Char"/>
    <w:link w:val="ListParagraph"/>
    <w:uiPriority w:val="34"/>
    <w:rsid w:val="007966E7"/>
    <w:rPr>
      <w:rFonts w:ascii="Calibri" w:eastAsia="Calibri" w:hAnsi="Calibri"/>
      <w:sz w:val="22"/>
      <w:szCs w:val="22"/>
      <w:lang w:val="sq-AL"/>
    </w:rPr>
  </w:style>
  <w:style w:type="character" w:customStyle="1" w:styleId="hps">
    <w:name w:val="hps"/>
    <w:basedOn w:val="DefaultParagraphFont"/>
    <w:rsid w:val="0084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zmend.nafezi@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5816</CharactersWithSpaces>
  <SharedDoc>false</SharedDoc>
  <HLinks>
    <vt:vector size="48" baseType="variant">
      <vt:variant>
        <vt:i4>6029382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http://www.amazon.com/s/ref=dp_byline_sr_book_1?ie=UTF8&amp;field-author=Sivasankar&amp;search-alias=books&amp;text=Sivasankar&amp;sort=relevancerank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http://www.amazon.com/s/ref=dp_byline_sr_book_3?ie=UTF8&amp;field-author=Stanley+R.+Crouch&amp;search-alias=books&amp;text=Stanley+R.+Crouch&amp;sort=relevancerank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http://www.amazon.com/s/ref=dp_byline_sr_book_2?ie=UTF8&amp;field-author=F.+James+Holler&amp;search-alias=books&amp;text=F.+James+Holler&amp;sort=relevancerank</vt:lpwstr>
      </vt:variant>
      <vt:variant>
        <vt:lpwstr/>
      </vt:variant>
      <vt:variant>
        <vt:i4>131096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http://www.amazon.com/s/ref=dp_byline_sr_book_1?ie=UTF8&amp;field-author=Douglas+A.+Skoog&amp;search-alias=books&amp;text=Douglas+A.+Skoog&amp;sort=relevancerank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http://www.amazon.com/George-M.-Frame-II/e/B00GDWP6LC/ref=dp_byline_cont_book_3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http://www.amazon.com/s/ref=dp_byline_sr_book_2?ie=UTF8&amp;field-author=Eileen+Skelly+Frame&amp;search-alias=books&amp;text=Eileen+Skelly+Frame&amp;sort=relevancerank</vt:lpwstr>
      </vt:variant>
      <vt:variant>
        <vt:lpwstr/>
      </vt:variant>
      <vt:variant>
        <vt:i4>2818080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http://www.amazon.com/James-W.-Robinson/e/B001KIQ7NU/ref=dp_byline_cont_book_1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mailto:tahir.arbneshi@uni-pr.edu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Gazmend Nafezi</cp:lastModifiedBy>
  <cp:revision>3</cp:revision>
  <cp:lastPrinted>2011-03-07T08:39:00Z</cp:lastPrinted>
  <dcterms:created xsi:type="dcterms:W3CDTF">2021-05-24T16:57:00Z</dcterms:created>
  <dcterms:modified xsi:type="dcterms:W3CDTF">2021-05-24T17:52:00Z</dcterms:modified>
</cp:coreProperties>
</file>