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8D" w:rsidRPr="004C7889" w:rsidRDefault="0073678D" w:rsidP="0073678D">
      <w:pPr>
        <w:pStyle w:val="NoSpacing"/>
        <w:jc w:val="both"/>
        <w:rPr>
          <w:lang w:val="sq-AL"/>
        </w:rPr>
      </w:pPr>
      <w:r w:rsidRPr="004C7889">
        <w:rPr>
          <w:lang w:val="sq-AL"/>
        </w:rPr>
        <w:t>SYLLABUS për lëndën: Mbrojtja e mjedisit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7"/>
        <w:gridCol w:w="1409"/>
        <w:gridCol w:w="1712"/>
        <w:gridCol w:w="1952"/>
      </w:tblGrid>
      <w:tr w:rsidR="0073678D" w:rsidRPr="004C7889" w:rsidTr="002B2A7D">
        <w:tc>
          <w:tcPr>
            <w:tcW w:w="8856" w:type="dxa"/>
            <w:gridSpan w:val="4"/>
            <w:shd w:val="clear" w:color="auto" w:fill="D9D9D9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Të dhëna bazike të lëndës</w:t>
            </w:r>
          </w:p>
        </w:tc>
      </w:tr>
      <w:tr w:rsidR="0073678D" w:rsidRPr="004C7889" w:rsidTr="002B2A7D">
        <w:tc>
          <w:tcPr>
            <w:tcW w:w="3617" w:type="dxa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:rsidR="0073678D" w:rsidRPr="004C7889" w:rsidRDefault="0073678D" w:rsidP="0073678D">
            <w:pPr>
              <w:pStyle w:val="NoSpacing"/>
              <w:jc w:val="both"/>
              <w:rPr>
                <w:bCs/>
                <w:lang w:val="sq-AL"/>
              </w:rPr>
            </w:pPr>
            <w:r w:rsidRPr="004C7889">
              <w:rPr>
                <w:bCs/>
                <w:lang w:val="sq-AL"/>
              </w:rPr>
              <w:t>Universiteti i Prishtinës ,, Hasan Prishtina”</w:t>
            </w:r>
          </w:p>
          <w:p w:rsidR="0073678D" w:rsidRPr="004C7889" w:rsidRDefault="0073678D" w:rsidP="0073678D">
            <w:pPr>
              <w:pStyle w:val="NoSpacing"/>
              <w:jc w:val="both"/>
              <w:rPr>
                <w:bCs/>
                <w:lang w:val="sq-AL"/>
              </w:rPr>
            </w:pPr>
            <w:r w:rsidRPr="004C7889">
              <w:rPr>
                <w:bCs/>
                <w:lang w:val="sq-AL"/>
              </w:rPr>
              <w:t>Fakulteti i Shkencave Matematike-Natyrore</w:t>
            </w:r>
          </w:p>
          <w:p w:rsidR="0073678D" w:rsidRPr="004C7889" w:rsidRDefault="0073678D" w:rsidP="0073678D">
            <w:pPr>
              <w:pStyle w:val="NoSpacing"/>
              <w:jc w:val="both"/>
              <w:rPr>
                <w:bCs/>
                <w:lang w:val="sq-AL"/>
              </w:rPr>
            </w:pPr>
            <w:r w:rsidRPr="004C7889">
              <w:rPr>
                <w:bCs/>
                <w:lang w:val="sq-AL"/>
              </w:rPr>
              <w:t>Departamenti i Biologjisë</w:t>
            </w:r>
          </w:p>
          <w:p w:rsidR="0073678D" w:rsidRPr="004C7889" w:rsidRDefault="0073678D" w:rsidP="0073678D">
            <w:pPr>
              <w:pStyle w:val="NoSpacing"/>
              <w:jc w:val="both"/>
              <w:rPr>
                <w:u w:val="single"/>
                <w:lang w:val="sq-AL"/>
              </w:rPr>
            </w:pPr>
            <w:r w:rsidRPr="004C7889">
              <w:rPr>
                <w:bCs/>
                <w:lang w:val="sq-AL"/>
              </w:rPr>
              <w:t>Drejtimi: Biologji</w:t>
            </w:r>
          </w:p>
        </w:tc>
      </w:tr>
      <w:tr w:rsidR="0073678D" w:rsidRPr="004C7889" w:rsidTr="002B2A7D">
        <w:tc>
          <w:tcPr>
            <w:tcW w:w="3617" w:type="dxa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Mbrojtja e mjedisit</w:t>
            </w:r>
          </w:p>
        </w:tc>
      </w:tr>
      <w:tr w:rsidR="0073678D" w:rsidRPr="004C7889" w:rsidTr="002B2A7D">
        <w:tc>
          <w:tcPr>
            <w:tcW w:w="3617" w:type="dxa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Bachelor</w:t>
            </w:r>
          </w:p>
        </w:tc>
      </w:tr>
      <w:tr w:rsidR="0073678D" w:rsidRPr="004C7889" w:rsidTr="002B2A7D">
        <w:tc>
          <w:tcPr>
            <w:tcW w:w="3617" w:type="dxa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Obligative</w:t>
            </w:r>
          </w:p>
        </w:tc>
      </w:tr>
      <w:tr w:rsidR="0073678D" w:rsidRPr="004C7889" w:rsidTr="002B2A7D">
        <w:tc>
          <w:tcPr>
            <w:tcW w:w="3617" w:type="dxa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Viti i </w:t>
            </w:r>
            <w:r w:rsidR="00904092" w:rsidRPr="004C7889">
              <w:rPr>
                <w:lang w:val="sq-AL"/>
              </w:rPr>
              <w:t>tretë</w:t>
            </w:r>
            <w:r w:rsidRPr="004C7889">
              <w:rPr>
                <w:lang w:val="sq-AL"/>
              </w:rPr>
              <w:t xml:space="preserve"> , semestri i pestë</w:t>
            </w:r>
          </w:p>
        </w:tc>
      </w:tr>
      <w:tr w:rsidR="0073678D" w:rsidRPr="004C7889" w:rsidTr="002B2A7D">
        <w:tc>
          <w:tcPr>
            <w:tcW w:w="3617" w:type="dxa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:rsidR="0073678D" w:rsidRPr="004C7889" w:rsidRDefault="00502554" w:rsidP="0073678D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2</w:t>
            </w:r>
            <w:r w:rsidR="0073678D" w:rsidRPr="004C7889">
              <w:rPr>
                <w:lang w:val="sq-AL"/>
              </w:rPr>
              <w:t>+2</w:t>
            </w:r>
            <w:r w:rsidR="00591101">
              <w:rPr>
                <w:lang w:val="sq-AL"/>
              </w:rPr>
              <w:t>+1</w:t>
            </w:r>
          </w:p>
        </w:tc>
      </w:tr>
      <w:tr w:rsidR="0073678D" w:rsidRPr="004C7889" w:rsidTr="002B2A7D">
        <w:tc>
          <w:tcPr>
            <w:tcW w:w="3617" w:type="dxa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:rsidR="0073678D" w:rsidRPr="004C7889" w:rsidRDefault="00591101" w:rsidP="0073678D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7</w:t>
            </w:r>
          </w:p>
        </w:tc>
      </w:tr>
      <w:tr w:rsidR="0073678D" w:rsidRPr="004C7889" w:rsidTr="002B2A7D">
        <w:tc>
          <w:tcPr>
            <w:tcW w:w="3617" w:type="dxa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Amfiteatri në Depart. e Fizikës</w:t>
            </w:r>
          </w:p>
        </w:tc>
      </w:tr>
      <w:tr w:rsidR="0073678D" w:rsidRPr="004C7889" w:rsidTr="002B2A7D">
        <w:tc>
          <w:tcPr>
            <w:tcW w:w="3617" w:type="dxa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</w:tcPr>
          <w:p w:rsidR="0073678D" w:rsidRPr="004C7889" w:rsidRDefault="0073678D" w:rsidP="00530CB2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bCs/>
                <w:lang w:val="sq-AL"/>
              </w:rPr>
              <w:t>Pr</w:t>
            </w:r>
            <w:r w:rsidR="00530CB2">
              <w:rPr>
                <w:bCs/>
                <w:lang w:val="sq-AL"/>
              </w:rPr>
              <w:t>o</w:t>
            </w:r>
            <w:r w:rsidRPr="004C7889">
              <w:rPr>
                <w:bCs/>
                <w:lang w:val="sq-AL"/>
              </w:rPr>
              <w:t xml:space="preserve">f. </w:t>
            </w:r>
            <w:r w:rsidR="00530CB2">
              <w:rPr>
                <w:bCs/>
                <w:lang w:val="sq-AL"/>
              </w:rPr>
              <w:t>asoc. Hazbije Sahiti</w:t>
            </w:r>
          </w:p>
        </w:tc>
      </w:tr>
      <w:tr w:rsidR="0073678D" w:rsidRPr="004C7889" w:rsidTr="002B2A7D">
        <w:tc>
          <w:tcPr>
            <w:tcW w:w="3617" w:type="dxa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:rsidR="00A34D0D" w:rsidRPr="004C7889" w:rsidRDefault="0073678D" w:rsidP="00A34D0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E-mail: </w:t>
            </w:r>
            <w:hyperlink r:id="rId7" w:history="1">
              <w:r w:rsidR="00530CB2" w:rsidRPr="00A0068E">
                <w:rPr>
                  <w:rStyle w:val="Hyperlink"/>
                  <w:rFonts w:eastAsia="Arial Unicode MS"/>
                  <w:lang w:val="sq-AL"/>
                </w:rPr>
                <w:t>hazbije.sahiti@uni-pr.edu</w:t>
              </w:r>
            </w:hyperlink>
          </w:p>
          <w:p w:rsidR="00A34D0D" w:rsidRPr="004C7889" w:rsidRDefault="00A34D0D" w:rsidP="0073678D">
            <w:pPr>
              <w:pStyle w:val="NoSpacing"/>
              <w:jc w:val="both"/>
              <w:rPr>
                <w:lang w:val="sq-AL"/>
              </w:rPr>
            </w:pPr>
          </w:p>
        </w:tc>
      </w:tr>
      <w:tr w:rsidR="0073678D" w:rsidRPr="004C7889" w:rsidTr="002B2A7D">
        <w:tc>
          <w:tcPr>
            <w:tcW w:w="8856" w:type="dxa"/>
            <w:gridSpan w:val="4"/>
            <w:shd w:val="clear" w:color="auto" w:fill="D9D9D9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</w:p>
        </w:tc>
      </w:tr>
      <w:tr w:rsidR="0073678D" w:rsidRPr="004C7889" w:rsidTr="002B2A7D">
        <w:tc>
          <w:tcPr>
            <w:tcW w:w="3617" w:type="dxa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Përshkrimi i lëndës</w:t>
            </w:r>
            <w:r w:rsidR="008848EB" w:rsidRPr="004C7889">
              <w:rPr>
                <w:lang w:val="sq-AL"/>
              </w:rPr>
              <w:t>:</w:t>
            </w:r>
          </w:p>
        </w:tc>
        <w:tc>
          <w:tcPr>
            <w:tcW w:w="5239" w:type="dxa"/>
            <w:gridSpan w:val="3"/>
          </w:tcPr>
          <w:p w:rsidR="0073678D" w:rsidRPr="004C7889" w:rsidRDefault="001D1BCD" w:rsidP="001D1BCD">
            <w:pPr>
              <w:pStyle w:val="NoSpacing"/>
              <w:jc w:val="both"/>
              <w:rPr>
                <w:lang w:val="sq-AL"/>
              </w:rPr>
            </w:pPr>
            <w:r w:rsidRPr="00924CCE">
              <w:rPr>
                <w:lang w:val="sq-AL"/>
              </w:rPr>
              <w:t xml:space="preserve">Në këtë lëndë përshkruhen: </w:t>
            </w:r>
            <w:r w:rsidR="008848EB" w:rsidRPr="004C7889">
              <w:rPr>
                <w:lang w:val="sq-AL"/>
              </w:rPr>
              <w:t>Përmasat dhe llojet e ndotjes së mjedisit jetësor</w:t>
            </w:r>
            <w:r>
              <w:rPr>
                <w:lang w:val="sq-AL"/>
              </w:rPr>
              <w:t>, k</w:t>
            </w:r>
            <w:r w:rsidR="008848EB" w:rsidRPr="004C7889">
              <w:rPr>
                <w:lang w:val="sq-AL"/>
              </w:rPr>
              <w:t xml:space="preserve">lasifikimi i toksikantëve, </w:t>
            </w:r>
            <w:r>
              <w:rPr>
                <w:lang w:val="sq-AL"/>
              </w:rPr>
              <w:t>r</w:t>
            </w:r>
            <w:r w:rsidR="008848EB" w:rsidRPr="004C7889">
              <w:rPr>
                <w:lang w:val="sq-AL"/>
              </w:rPr>
              <w:t>rugët e depërtimit</w:t>
            </w:r>
            <w:r>
              <w:rPr>
                <w:lang w:val="sq-AL"/>
              </w:rPr>
              <w:t xml:space="preserve"> në organizëm</w:t>
            </w:r>
            <w:r w:rsidR="008848EB" w:rsidRPr="004C7889">
              <w:rPr>
                <w:lang w:val="sq-AL"/>
              </w:rPr>
              <w:t xml:space="preserve">, </w:t>
            </w:r>
            <w:r>
              <w:rPr>
                <w:lang w:val="sq-AL"/>
              </w:rPr>
              <w:t>r</w:t>
            </w:r>
            <w:r w:rsidR="008848EB" w:rsidRPr="004C7889">
              <w:rPr>
                <w:lang w:val="sq-AL"/>
              </w:rPr>
              <w:t>rugët e neutralizimit të veprimit dhe tajimi</w:t>
            </w:r>
            <w:r>
              <w:rPr>
                <w:lang w:val="sq-AL"/>
              </w:rPr>
              <w:t>t.</w:t>
            </w:r>
            <w:r w:rsidR="008848EB" w:rsidRPr="004C7889">
              <w:rPr>
                <w:lang w:val="sq-AL"/>
              </w:rPr>
              <w:t xml:space="preserve"> </w:t>
            </w:r>
            <w:r>
              <w:rPr>
                <w:lang w:val="sq-AL"/>
              </w:rPr>
              <w:t>Po ashtu</w:t>
            </w:r>
            <w:r w:rsidRPr="004C7889">
              <w:rPr>
                <w:lang w:val="sq-AL"/>
              </w:rPr>
              <w:t xml:space="preserve">, ata do të </w:t>
            </w:r>
            <w:r>
              <w:rPr>
                <w:lang w:val="sq-AL"/>
              </w:rPr>
              <w:t xml:space="preserve">njihen me ndotjen dhe kontrollin e </w:t>
            </w:r>
            <w:r w:rsidR="008848EB" w:rsidRPr="004C7889">
              <w:rPr>
                <w:lang w:val="sq-AL"/>
              </w:rPr>
              <w:t xml:space="preserve"> ndotjes se ajrit; </w:t>
            </w:r>
            <w:r>
              <w:rPr>
                <w:lang w:val="sq-AL"/>
              </w:rPr>
              <w:t>ujërave;</w:t>
            </w:r>
            <w:r w:rsidR="008848EB" w:rsidRPr="004C7889">
              <w:rPr>
                <w:lang w:val="sq-AL"/>
              </w:rPr>
              <w:t xml:space="preserve"> truallit</w:t>
            </w:r>
            <w:r>
              <w:rPr>
                <w:lang w:val="sq-AL"/>
              </w:rPr>
              <w:t xml:space="preserve"> dhe </w:t>
            </w:r>
            <w:r w:rsidR="008848EB" w:rsidRPr="004C7889">
              <w:rPr>
                <w:lang w:val="sq-AL"/>
              </w:rPr>
              <w:t xml:space="preserve"> ushqimit</w:t>
            </w:r>
            <w:r>
              <w:rPr>
                <w:lang w:val="sq-AL"/>
              </w:rPr>
              <w:t>si dhe p</w:t>
            </w:r>
            <w:r w:rsidR="008848EB" w:rsidRPr="004C7889">
              <w:rPr>
                <w:lang w:val="sq-AL"/>
              </w:rPr>
              <w:t>olitikat për mbrojtjen e mjedisit.</w:t>
            </w:r>
            <w:r>
              <w:rPr>
                <w:lang w:val="sq-AL"/>
              </w:rPr>
              <w:t xml:space="preserve"> </w:t>
            </w:r>
          </w:p>
        </w:tc>
      </w:tr>
      <w:tr w:rsidR="0073678D" w:rsidRPr="004C7889" w:rsidTr="002B2A7D">
        <w:tc>
          <w:tcPr>
            <w:tcW w:w="3617" w:type="dxa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:rsidR="0073678D" w:rsidRPr="004C7889" w:rsidRDefault="008848EB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Studenti gjatë ligjëratave dhe ushtrimeve do të zgjeroj njohuritë mbi llojet e ndotësve të mjedisit, qarkullimin, klasifikimin, rrugët e depërtimit dhe efektet e toksikantëve në organizëm. Po</w:t>
            </w:r>
            <w:r w:rsidR="001D1BCD">
              <w:rPr>
                <w:lang w:val="sq-AL"/>
              </w:rPr>
              <w:t xml:space="preserve"> a</w:t>
            </w:r>
            <w:r w:rsidRPr="004C7889">
              <w:rPr>
                <w:lang w:val="sq-AL"/>
              </w:rPr>
              <w:t xml:space="preserve">shtu, ata do të zotërojnë njohuri mbi kuantifikimin e shkallës së toksicitetit të mjedisit, veprimin e ndotjes në ndryshimet klimatike. Do të njohë teknika për menaxhimin e ndotjes së ujërave, truallit dhe ajrit, si dhe politikat për mbrojtjen e mjedisit. </w:t>
            </w:r>
          </w:p>
        </w:tc>
      </w:tr>
      <w:tr w:rsidR="0073678D" w:rsidRPr="004C7889" w:rsidTr="002B2A7D">
        <w:tc>
          <w:tcPr>
            <w:tcW w:w="3617" w:type="dxa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:rsidR="008848EB" w:rsidRPr="004C7889" w:rsidRDefault="008848EB" w:rsidP="008848EB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Pas përfundimit të këtij kursi studentët do të jetë në gjendje të:</w:t>
            </w:r>
          </w:p>
          <w:p w:rsidR="008848EB" w:rsidRPr="004C7889" w:rsidRDefault="008848EB" w:rsidP="008848EB">
            <w:pPr>
              <w:pStyle w:val="NoSpacing"/>
              <w:numPr>
                <w:ilvl w:val="0"/>
                <w:numId w:val="7"/>
              </w:numPr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Njohin burimet dhe natyrën e ndotësve të mjedisit</w:t>
            </w:r>
          </w:p>
          <w:p w:rsidR="008848EB" w:rsidRDefault="008848EB" w:rsidP="008848EB">
            <w:pPr>
              <w:pStyle w:val="NoSpacing"/>
              <w:numPr>
                <w:ilvl w:val="0"/>
                <w:numId w:val="7"/>
              </w:numPr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Përshkruajnë rrugët e depërtimit dhe efektet e ndotësve në organizmat e gjallë</w:t>
            </w:r>
            <w:r w:rsidR="00B23BDB">
              <w:rPr>
                <w:lang w:val="sq-AL"/>
              </w:rPr>
              <w:t>.</w:t>
            </w:r>
          </w:p>
          <w:p w:rsidR="00B23BDB" w:rsidRPr="004C7889" w:rsidRDefault="00B23BDB" w:rsidP="008848EB">
            <w:pPr>
              <w:pStyle w:val="NoSpacing"/>
              <w:numPr>
                <w:ilvl w:val="0"/>
                <w:numId w:val="7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Mbledhin informacione per ndotjen e mjedisit.</w:t>
            </w:r>
          </w:p>
          <w:p w:rsidR="008848EB" w:rsidRPr="004C7889" w:rsidRDefault="008848EB" w:rsidP="008848EB">
            <w:pPr>
              <w:pStyle w:val="NoSpacing"/>
              <w:numPr>
                <w:ilvl w:val="0"/>
                <w:numId w:val="7"/>
              </w:numPr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Analizojnë qarkullimin ciklik të materieve në natyrë dhe ndikimin e ndotësve në çrregullimin e këtyre cikleve. </w:t>
            </w:r>
          </w:p>
          <w:p w:rsidR="0073678D" w:rsidRPr="004C7889" w:rsidRDefault="0070125C" w:rsidP="00A177BE">
            <w:pPr>
              <w:pStyle w:val="NoSpacing"/>
              <w:numPr>
                <w:ilvl w:val="0"/>
                <w:numId w:val="7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lastRenderedPageBreak/>
              <w:t>Rekomand</w:t>
            </w:r>
            <w:r w:rsidR="00A177BE">
              <w:rPr>
                <w:lang w:val="sq-AL"/>
              </w:rPr>
              <w:t>jnë</w:t>
            </w:r>
            <w:r>
              <w:rPr>
                <w:lang w:val="sq-AL"/>
              </w:rPr>
              <w:t xml:space="preserve"> </w:t>
            </w:r>
            <w:r w:rsidR="00A177BE">
              <w:rPr>
                <w:lang w:val="sq-AL"/>
              </w:rPr>
              <w:t>metoda</w:t>
            </w:r>
            <w:r w:rsidR="008848EB" w:rsidRPr="004C7889">
              <w:rPr>
                <w:lang w:val="sq-AL"/>
              </w:rPr>
              <w:t xml:space="preserve"> të ndryshme </w:t>
            </w:r>
            <w:r w:rsidR="00A177BE">
              <w:rPr>
                <w:lang w:val="sq-AL"/>
              </w:rPr>
              <w:t>për</w:t>
            </w:r>
            <w:r w:rsidR="008848EB" w:rsidRPr="004C7889">
              <w:rPr>
                <w:lang w:val="sq-AL"/>
              </w:rPr>
              <w:t xml:space="preserve"> vlerësimi</w:t>
            </w:r>
            <w:r w:rsidR="00A177BE">
              <w:rPr>
                <w:lang w:val="sq-AL"/>
              </w:rPr>
              <w:t>n</w:t>
            </w:r>
            <w:r w:rsidR="008848EB" w:rsidRPr="004C7889">
              <w:rPr>
                <w:lang w:val="sq-AL"/>
              </w:rPr>
              <w:t xml:space="preserve"> dhe menaxhimi</w:t>
            </w:r>
            <w:r w:rsidR="00A177BE">
              <w:rPr>
                <w:lang w:val="sq-AL"/>
              </w:rPr>
              <w:t>n</w:t>
            </w:r>
            <w:r w:rsidR="008848EB" w:rsidRPr="004C7889">
              <w:rPr>
                <w:lang w:val="sq-AL"/>
              </w:rPr>
              <w:t xml:space="preserve"> të ndotjes.   </w:t>
            </w:r>
          </w:p>
        </w:tc>
      </w:tr>
      <w:tr w:rsidR="0073678D" w:rsidRPr="004C7889" w:rsidTr="002B2A7D">
        <w:tc>
          <w:tcPr>
            <w:tcW w:w="8856" w:type="dxa"/>
            <w:gridSpan w:val="4"/>
            <w:shd w:val="clear" w:color="auto" w:fill="D9D9D9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</w:p>
        </w:tc>
      </w:tr>
      <w:tr w:rsidR="0073678D" w:rsidRPr="004C7889" w:rsidTr="002B2A7D">
        <w:tc>
          <w:tcPr>
            <w:tcW w:w="8856" w:type="dxa"/>
            <w:gridSpan w:val="4"/>
            <w:shd w:val="clear" w:color="auto" w:fill="D9D9D9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Kontributi ne ngarkesën e studentit ( gjë që duhet të korrespondoj me rezultatet e të nxënit të studentit)</w:t>
            </w:r>
          </w:p>
        </w:tc>
      </w:tr>
      <w:tr w:rsidR="0073678D" w:rsidRPr="004C788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Gjithsej</w:t>
            </w:r>
          </w:p>
        </w:tc>
      </w:tr>
      <w:tr w:rsidR="00012D44" w:rsidRPr="004C788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45</w:t>
            </w:r>
          </w:p>
        </w:tc>
      </w:tr>
      <w:tr w:rsidR="00012D44" w:rsidRPr="004C7889" w:rsidTr="00591101">
        <w:trPr>
          <w:trHeight w:val="332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30</w:t>
            </w:r>
          </w:p>
        </w:tc>
      </w:tr>
      <w:tr w:rsidR="00012D44" w:rsidRPr="004C788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D44" w:rsidRPr="004C7889" w:rsidRDefault="00591101" w:rsidP="005572C5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D44" w:rsidRPr="004C7889" w:rsidRDefault="00591101" w:rsidP="005572C5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12D44" w:rsidRPr="004C7889" w:rsidRDefault="00591101" w:rsidP="005572C5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</w:tr>
      <w:tr w:rsidR="00012D44" w:rsidRPr="004C788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5/semestër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5</w:t>
            </w:r>
          </w:p>
        </w:tc>
      </w:tr>
      <w:tr w:rsidR="00012D44" w:rsidRPr="004C788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</w:p>
        </w:tc>
      </w:tr>
      <w:tr w:rsidR="00012D44" w:rsidRPr="004C788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4/semestër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4</w:t>
            </w:r>
          </w:p>
        </w:tc>
      </w:tr>
      <w:tr w:rsidR="00012D44" w:rsidRPr="004C788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5/semestër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5</w:t>
            </w:r>
          </w:p>
        </w:tc>
      </w:tr>
      <w:tr w:rsidR="00012D44" w:rsidRPr="004C788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45</w:t>
            </w:r>
          </w:p>
        </w:tc>
      </w:tr>
      <w:tr w:rsidR="00012D44" w:rsidRPr="004C788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6/semestër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6</w:t>
            </w:r>
          </w:p>
        </w:tc>
      </w:tr>
      <w:tr w:rsidR="00012D44" w:rsidRPr="004C788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Koha e kaluar në vlerësim (teste, kuiz, 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4/semestër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4</w:t>
            </w:r>
          </w:p>
        </w:tc>
      </w:tr>
      <w:tr w:rsidR="00012D44" w:rsidRPr="004C788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Projektet,prezantimet,etj.</w:t>
            </w:r>
          </w:p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6/semestër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6</w:t>
            </w:r>
          </w:p>
        </w:tc>
      </w:tr>
      <w:tr w:rsidR="00012D44" w:rsidRPr="004C7889" w:rsidTr="002B2A7D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Totali </w:t>
            </w:r>
          </w:p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12D44" w:rsidRPr="004C7889" w:rsidRDefault="00012D44" w:rsidP="005572C5">
            <w:pPr>
              <w:pStyle w:val="NoSpacing"/>
              <w:jc w:val="both"/>
              <w:rPr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012D44" w:rsidRPr="004C7889" w:rsidRDefault="00591101" w:rsidP="005572C5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165</w:t>
            </w:r>
            <w:bookmarkStart w:id="0" w:name="_GoBack"/>
            <w:bookmarkEnd w:id="0"/>
            <w:r w:rsidR="00012D44" w:rsidRPr="004C7889">
              <w:rPr>
                <w:lang w:val="sq-AL"/>
              </w:rPr>
              <w:t xml:space="preserve"> orë</w:t>
            </w:r>
          </w:p>
        </w:tc>
      </w:tr>
      <w:tr w:rsidR="0073678D" w:rsidRPr="004C7889" w:rsidTr="002B2A7D">
        <w:tc>
          <w:tcPr>
            <w:tcW w:w="8856" w:type="dxa"/>
            <w:gridSpan w:val="4"/>
            <w:shd w:val="clear" w:color="auto" w:fill="D9D9D9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</w:p>
        </w:tc>
      </w:tr>
      <w:tr w:rsidR="0073678D" w:rsidRPr="004C7889" w:rsidTr="002B2A7D">
        <w:tc>
          <w:tcPr>
            <w:tcW w:w="3617" w:type="dxa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</w:p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Ligjërim nga materiali i përgatitur më parë</w:t>
            </w:r>
          </w:p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Diskutime</w:t>
            </w:r>
          </w:p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punë në grupe dhe punë individuale, </w:t>
            </w:r>
          </w:p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punë eksperimentale.  </w:t>
            </w:r>
          </w:p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</w:p>
        </w:tc>
      </w:tr>
      <w:tr w:rsidR="0073678D" w:rsidRPr="004C7889" w:rsidTr="002B2A7D">
        <w:tc>
          <w:tcPr>
            <w:tcW w:w="3617" w:type="dxa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</w:p>
        </w:tc>
        <w:tc>
          <w:tcPr>
            <w:tcW w:w="5239" w:type="dxa"/>
            <w:gridSpan w:val="3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</w:p>
        </w:tc>
      </w:tr>
      <w:tr w:rsidR="0073678D" w:rsidRPr="004C7889" w:rsidTr="002B2A7D">
        <w:tc>
          <w:tcPr>
            <w:tcW w:w="3617" w:type="dxa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Vlerësimi përfundimtar paraqet shumën:</w:t>
            </w:r>
          </w:p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E punës së suksesshme praktike: 25%</w:t>
            </w:r>
          </w:p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Vlerësimit të parë intermedier; 15%</w:t>
            </w:r>
          </w:p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Vlerësimit të dytë intermedier:20%</w:t>
            </w:r>
          </w:p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Vijimit të rregullt dhe angazhimit në diskutime dhe seminare  10%</w:t>
            </w:r>
          </w:p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Provimit final me test ose me gojë: 30%</w:t>
            </w:r>
          </w:p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           Totali: 100 %  </w:t>
            </w:r>
          </w:p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</w:p>
        </w:tc>
      </w:tr>
      <w:tr w:rsidR="0073678D" w:rsidRPr="004C7889" w:rsidTr="002B2A7D">
        <w:tc>
          <w:tcPr>
            <w:tcW w:w="8856" w:type="dxa"/>
            <w:gridSpan w:val="4"/>
            <w:shd w:val="clear" w:color="auto" w:fill="D9D9D9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Literatura </w:t>
            </w:r>
          </w:p>
        </w:tc>
      </w:tr>
      <w:tr w:rsidR="0073678D" w:rsidRPr="004C7889" w:rsidTr="002B2A7D">
        <w:tc>
          <w:tcPr>
            <w:tcW w:w="3617" w:type="dxa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lastRenderedPageBreak/>
              <w:t xml:space="preserve">Literatura bazë:  </w:t>
            </w:r>
          </w:p>
        </w:tc>
        <w:tc>
          <w:tcPr>
            <w:tcW w:w="5239" w:type="dxa"/>
            <w:gridSpan w:val="3"/>
          </w:tcPr>
          <w:p w:rsidR="008F7093" w:rsidRPr="008F7093" w:rsidRDefault="008F7093" w:rsidP="008F7093">
            <w:pPr>
              <w:pStyle w:val="NoSpacing"/>
              <w:jc w:val="both"/>
              <w:rPr>
                <w:lang w:val="sq-AL"/>
              </w:rPr>
            </w:pPr>
            <w:r w:rsidRPr="008F7093">
              <w:rPr>
                <w:lang w:val="sq-AL"/>
              </w:rPr>
              <w:t>J. Jeffrey Peirce,Ruth E Weiner,E Aarne: Environmental pollution and control. Butterworth-Heinemann, 1998.</w:t>
            </w:r>
          </w:p>
          <w:p w:rsidR="0073678D" w:rsidRPr="004C7889" w:rsidRDefault="008F7093" w:rsidP="008F7093">
            <w:pPr>
              <w:pStyle w:val="NoSpacing"/>
              <w:jc w:val="both"/>
              <w:rPr>
                <w:lang w:val="sq-AL"/>
              </w:rPr>
            </w:pPr>
            <w:r w:rsidRPr="008F7093">
              <w:rPr>
                <w:lang w:val="sq-AL"/>
              </w:rPr>
              <w:t>Aleko Miho: Monitorimi biologjik mjedisor, Tiranë, 2011.</w:t>
            </w:r>
          </w:p>
        </w:tc>
      </w:tr>
      <w:tr w:rsidR="0073678D" w:rsidRPr="004C7889" w:rsidTr="002B2A7D">
        <w:tc>
          <w:tcPr>
            <w:tcW w:w="3617" w:type="dxa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:rsidR="008F7093" w:rsidRDefault="008F7093" w:rsidP="008F7093">
            <w:pPr>
              <w:pStyle w:val="NoSpacing"/>
              <w:numPr>
                <w:ilvl w:val="0"/>
                <w:numId w:val="10"/>
              </w:numPr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Dervish Rozhaja : Ndotja dhe mbrojtja e ambientit jetësorë Prishtinë 1983</w:t>
            </w:r>
            <w:r w:rsidR="0073678D" w:rsidRPr="004C7889">
              <w:rPr>
                <w:lang w:val="sq-AL"/>
              </w:rPr>
              <w:t xml:space="preserve">. </w:t>
            </w:r>
          </w:p>
          <w:p w:rsidR="0073678D" w:rsidRPr="004C7889" w:rsidRDefault="0073678D" w:rsidP="008F7093">
            <w:pPr>
              <w:pStyle w:val="NoSpacing"/>
              <w:numPr>
                <w:ilvl w:val="0"/>
                <w:numId w:val="10"/>
              </w:numPr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Enger &amp; Smith. Environmental Science. 2000 USA</w:t>
            </w:r>
          </w:p>
          <w:p w:rsidR="0073678D" w:rsidRPr="004C7889" w:rsidRDefault="0073678D" w:rsidP="008F7093">
            <w:pPr>
              <w:pStyle w:val="NoSpacing"/>
              <w:numPr>
                <w:ilvl w:val="0"/>
                <w:numId w:val="10"/>
              </w:numPr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John Timbrell. Introduction of Toxicology. 2002. Great Britain</w:t>
            </w:r>
          </w:p>
          <w:p w:rsidR="0073678D" w:rsidRPr="004C7889" w:rsidRDefault="0073678D" w:rsidP="008F7093">
            <w:pPr>
              <w:pStyle w:val="NoSpacing"/>
              <w:numPr>
                <w:ilvl w:val="0"/>
                <w:numId w:val="10"/>
              </w:numPr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Dukovic J. Zastita zivotne okoline. Sarajevo 1990</w:t>
            </w:r>
          </w:p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</w:p>
        </w:tc>
      </w:tr>
    </w:tbl>
    <w:tbl>
      <w:tblPr>
        <w:tblpPr w:leftFromText="180" w:rightFromText="180" w:vertAnchor="text" w:horzAnchor="margin" w:tblpY="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118"/>
        <w:gridCol w:w="6138"/>
      </w:tblGrid>
      <w:tr w:rsidR="0073678D" w:rsidRPr="004C7889" w:rsidTr="002B2A7D">
        <w:tc>
          <w:tcPr>
            <w:tcW w:w="8856" w:type="dxa"/>
            <w:gridSpan w:val="3"/>
            <w:shd w:val="clear" w:color="auto" w:fill="D9D9D9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Plani i dizajnuar i mësimit:  </w:t>
            </w:r>
          </w:p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</w:p>
        </w:tc>
      </w:tr>
      <w:tr w:rsidR="0073678D" w:rsidRPr="004C7889" w:rsidTr="002B2A7D">
        <w:tc>
          <w:tcPr>
            <w:tcW w:w="2718" w:type="dxa"/>
            <w:gridSpan w:val="2"/>
            <w:shd w:val="clear" w:color="auto" w:fill="D9D9D9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Ligjërata që do të zhvillohet</w:t>
            </w:r>
          </w:p>
        </w:tc>
      </w:tr>
      <w:tr w:rsidR="0073678D" w:rsidRPr="004C7889" w:rsidTr="002B2A7D">
        <w:tc>
          <w:tcPr>
            <w:tcW w:w="2718" w:type="dxa"/>
            <w:gridSpan w:val="2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Java e parë:</w:t>
            </w:r>
          </w:p>
        </w:tc>
        <w:tc>
          <w:tcPr>
            <w:tcW w:w="6138" w:type="dxa"/>
          </w:tcPr>
          <w:p w:rsidR="0073678D" w:rsidRPr="004C7889" w:rsidRDefault="0086234B" w:rsidP="0073678D">
            <w:pPr>
              <w:pStyle w:val="NoSpacing"/>
              <w:jc w:val="both"/>
              <w:rPr>
                <w:lang w:val="sq-AL"/>
              </w:rPr>
            </w:pPr>
            <w:r w:rsidRPr="0086234B">
              <w:rPr>
                <w:lang w:val="sq-AL"/>
              </w:rPr>
              <w:t>Ndotja dhe etika mjedisore; Analiza e rrezikut mjedisor</w:t>
            </w:r>
          </w:p>
        </w:tc>
      </w:tr>
      <w:tr w:rsidR="0073678D" w:rsidRPr="004C7889" w:rsidTr="002B2A7D">
        <w:tc>
          <w:tcPr>
            <w:tcW w:w="2718" w:type="dxa"/>
            <w:gridSpan w:val="2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Java e dytë:</w:t>
            </w:r>
          </w:p>
        </w:tc>
        <w:tc>
          <w:tcPr>
            <w:tcW w:w="6138" w:type="dxa"/>
          </w:tcPr>
          <w:p w:rsidR="0073678D" w:rsidRPr="004C7889" w:rsidRDefault="0086234B" w:rsidP="0073678D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Ndotja e ujit</w:t>
            </w:r>
          </w:p>
        </w:tc>
      </w:tr>
      <w:tr w:rsidR="0073678D" w:rsidRPr="004C7889" w:rsidTr="002B2A7D">
        <w:tc>
          <w:tcPr>
            <w:tcW w:w="2718" w:type="dxa"/>
            <w:gridSpan w:val="2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Java e tretë:</w:t>
            </w:r>
          </w:p>
        </w:tc>
        <w:tc>
          <w:tcPr>
            <w:tcW w:w="6138" w:type="dxa"/>
          </w:tcPr>
          <w:p w:rsidR="0073678D" w:rsidRPr="004C7889" w:rsidRDefault="0086234B" w:rsidP="0073678D">
            <w:pPr>
              <w:pStyle w:val="NoSpacing"/>
              <w:jc w:val="both"/>
              <w:rPr>
                <w:lang w:val="sq-AL"/>
              </w:rPr>
            </w:pPr>
            <w:r w:rsidRPr="0086234B">
              <w:rPr>
                <w:lang w:val="sq-AL"/>
              </w:rPr>
              <w:t>Matja e cilësisë së ujit</w:t>
            </w:r>
          </w:p>
        </w:tc>
      </w:tr>
      <w:tr w:rsidR="0073678D" w:rsidRPr="004C7889" w:rsidTr="002B2A7D">
        <w:tc>
          <w:tcPr>
            <w:tcW w:w="2718" w:type="dxa"/>
            <w:gridSpan w:val="2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Java e katërt:</w:t>
            </w:r>
          </w:p>
        </w:tc>
        <w:tc>
          <w:tcPr>
            <w:tcW w:w="6138" w:type="dxa"/>
          </w:tcPr>
          <w:p w:rsidR="0073678D" w:rsidRPr="004C7889" w:rsidRDefault="0086234B" w:rsidP="0073678D">
            <w:pPr>
              <w:pStyle w:val="NoSpacing"/>
              <w:jc w:val="both"/>
              <w:rPr>
                <w:lang w:val="sq-AL"/>
              </w:rPr>
            </w:pPr>
            <w:r w:rsidRPr="0086234B">
              <w:rPr>
                <w:lang w:val="sq-AL"/>
              </w:rPr>
              <w:t>Furnizim me ujë</w:t>
            </w:r>
          </w:p>
        </w:tc>
      </w:tr>
      <w:tr w:rsidR="0073678D" w:rsidRPr="004C7889" w:rsidTr="002B2A7D">
        <w:tc>
          <w:tcPr>
            <w:tcW w:w="2718" w:type="dxa"/>
            <w:gridSpan w:val="2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Java e pestë:  </w:t>
            </w:r>
          </w:p>
        </w:tc>
        <w:tc>
          <w:tcPr>
            <w:tcW w:w="6138" w:type="dxa"/>
          </w:tcPr>
          <w:p w:rsidR="0073678D" w:rsidRPr="004C7889" w:rsidRDefault="0086234B" w:rsidP="0073678D">
            <w:pPr>
              <w:pStyle w:val="NoSpacing"/>
              <w:jc w:val="both"/>
              <w:rPr>
                <w:lang w:val="sq-AL"/>
              </w:rPr>
            </w:pPr>
            <w:r w:rsidRPr="0086234B">
              <w:rPr>
                <w:lang w:val="sq-AL"/>
              </w:rPr>
              <w:t>Trajtimi i ujit; Mbledhja e Ujërave të Zeza.</w:t>
            </w:r>
            <w:r>
              <w:rPr>
                <w:lang w:val="sq-AL"/>
              </w:rPr>
              <w:t xml:space="preserve"> Vlerësimi i pare intermediar</w:t>
            </w:r>
          </w:p>
        </w:tc>
      </w:tr>
      <w:tr w:rsidR="0073678D" w:rsidRPr="004C7889" w:rsidTr="002B2A7D">
        <w:tc>
          <w:tcPr>
            <w:tcW w:w="2718" w:type="dxa"/>
            <w:gridSpan w:val="2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Java e gjashtë:</w:t>
            </w:r>
          </w:p>
        </w:tc>
        <w:tc>
          <w:tcPr>
            <w:tcW w:w="6138" w:type="dxa"/>
          </w:tcPr>
          <w:p w:rsidR="0073678D" w:rsidRPr="004C7889" w:rsidRDefault="0086234B" w:rsidP="0073678D">
            <w:pPr>
              <w:pStyle w:val="NoSpacing"/>
              <w:jc w:val="both"/>
              <w:rPr>
                <w:lang w:val="sq-AL"/>
              </w:rPr>
            </w:pPr>
            <w:r w:rsidRPr="0086234B">
              <w:rPr>
                <w:lang w:val="sq-AL"/>
              </w:rPr>
              <w:t>Trajtimi i ujërave të zeza; Trajtimi i llumit, përdorimi dhe asgjësimi</w:t>
            </w:r>
          </w:p>
        </w:tc>
      </w:tr>
      <w:tr w:rsidR="0073678D" w:rsidRPr="004C7889" w:rsidTr="002B2A7D">
        <w:tc>
          <w:tcPr>
            <w:tcW w:w="2718" w:type="dxa"/>
            <w:gridSpan w:val="2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Java e shtatë:  </w:t>
            </w:r>
          </w:p>
        </w:tc>
        <w:tc>
          <w:tcPr>
            <w:tcW w:w="6138" w:type="dxa"/>
          </w:tcPr>
          <w:p w:rsidR="0073678D" w:rsidRPr="004C7889" w:rsidRDefault="0086234B" w:rsidP="0073678D">
            <w:pPr>
              <w:pStyle w:val="NoSpacing"/>
              <w:jc w:val="both"/>
              <w:rPr>
                <w:lang w:val="sq-AL"/>
              </w:rPr>
            </w:pPr>
            <w:r w:rsidRPr="0086234B">
              <w:rPr>
                <w:lang w:val="sq-AL"/>
              </w:rPr>
              <w:t>Mbetje te ngurta</w:t>
            </w:r>
          </w:p>
        </w:tc>
      </w:tr>
      <w:tr w:rsidR="0073678D" w:rsidRPr="004C7889" w:rsidTr="002B2A7D">
        <w:tc>
          <w:tcPr>
            <w:tcW w:w="2718" w:type="dxa"/>
            <w:gridSpan w:val="2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</w:p>
        </w:tc>
        <w:tc>
          <w:tcPr>
            <w:tcW w:w="6138" w:type="dxa"/>
          </w:tcPr>
          <w:p w:rsidR="0073678D" w:rsidRPr="004C7889" w:rsidRDefault="0086234B" w:rsidP="0073678D">
            <w:pPr>
              <w:pStyle w:val="NoSpacing"/>
              <w:jc w:val="both"/>
              <w:rPr>
                <w:lang w:val="sq-AL"/>
              </w:rPr>
            </w:pPr>
            <w:r w:rsidRPr="0086234B">
              <w:rPr>
                <w:lang w:val="sq-AL"/>
              </w:rPr>
              <w:t>Shkarkimi i mbeturinave të ngurta</w:t>
            </w:r>
          </w:p>
        </w:tc>
      </w:tr>
      <w:tr w:rsidR="0073678D" w:rsidRPr="004C7889" w:rsidTr="002B2A7D">
        <w:tc>
          <w:tcPr>
            <w:tcW w:w="2718" w:type="dxa"/>
            <w:gridSpan w:val="2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Java e tetë:  </w:t>
            </w:r>
          </w:p>
        </w:tc>
        <w:tc>
          <w:tcPr>
            <w:tcW w:w="6138" w:type="dxa"/>
          </w:tcPr>
          <w:p w:rsidR="0073678D" w:rsidRPr="004C7889" w:rsidRDefault="0086234B" w:rsidP="0073678D">
            <w:pPr>
              <w:pStyle w:val="NoSpacing"/>
              <w:jc w:val="both"/>
              <w:rPr>
                <w:lang w:val="sq-AL"/>
              </w:rPr>
            </w:pPr>
            <w:r w:rsidRPr="0086234B">
              <w:rPr>
                <w:lang w:val="sq-AL"/>
              </w:rPr>
              <w:t>Ripërdorimi, riciklimi dhe rikuperimi</w:t>
            </w:r>
          </w:p>
        </w:tc>
      </w:tr>
      <w:tr w:rsidR="0073678D" w:rsidRPr="004C7889" w:rsidTr="002B2A7D">
        <w:tc>
          <w:tcPr>
            <w:tcW w:w="2718" w:type="dxa"/>
            <w:gridSpan w:val="2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Java e nëntë:  </w:t>
            </w:r>
          </w:p>
        </w:tc>
        <w:tc>
          <w:tcPr>
            <w:tcW w:w="6138" w:type="dxa"/>
          </w:tcPr>
          <w:p w:rsidR="0086234B" w:rsidRPr="0086234B" w:rsidRDefault="0086234B" w:rsidP="0086234B">
            <w:pPr>
              <w:pStyle w:val="NoSpacing"/>
              <w:jc w:val="both"/>
              <w:rPr>
                <w:lang w:val="sq-AL"/>
              </w:rPr>
            </w:pPr>
            <w:r w:rsidRPr="0086234B">
              <w:rPr>
                <w:lang w:val="sq-AL"/>
              </w:rPr>
              <w:t>Mbetje të rrezikshme</w:t>
            </w:r>
          </w:p>
          <w:p w:rsidR="0073678D" w:rsidRPr="004C7889" w:rsidRDefault="0073678D" w:rsidP="0086234B">
            <w:pPr>
              <w:pStyle w:val="NoSpacing"/>
              <w:jc w:val="both"/>
              <w:rPr>
                <w:lang w:val="sq-AL"/>
              </w:rPr>
            </w:pPr>
          </w:p>
        </w:tc>
      </w:tr>
      <w:tr w:rsidR="0073678D" w:rsidRPr="004C7889" w:rsidTr="002B2A7D">
        <w:tc>
          <w:tcPr>
            <w:tcW w:w="2718" w:type="dxa"/>
            <w:gridSpan w:val="2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Java e dhjetë:</w:t>
            </w:r>
          </w:p>
        </w:tc>
        <w:tc>
          <w:tcPr>
            <w:tcW w:w="6138" w:type="dxa"/>
          </w:tcPr>
          <w:p w:rsidR="0073678D" w:rsidRPr="004C7889" w:rsidRDefault="0086234B" w:rsidP="0086234B">
            <w:pPr>
              <w:pStyle w:val="NoSpacing"/>
              <w:jc w:val="both"/>
              <w:rPr>
                <w:lang w:val="sq-AL"/>
              </w:rPr>
            </w:pPr>
            <w:r w:rsidRPr="0086234B">
              <w:rPr>
                <w:lang w:val="sq-AL"/>
              </w:rPr>
              <w:t>Mbeturina radioaktive;</w:t>
            </w:r>
            <w:r>
              <w:rPr>
                <w:lang w:val="sq-AL"/>
              </w:rPr>
              <w:t xml:space="preserve"> Vlerësimi i dyte intermediar</w:t>
            </w:r>
          </w:p>
        </w:tc>
      </w:tr>
      <w:tr w:rsidR="0073678D" w:rsidRPr="004C7889" w:rsidTr="002B2A7D">
        <w:tc>
          <w:tcPr>
            <w:tcW w:w="2718" w:type="dxa"/>
            <w:gridSpan w:val="2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Java e njëmbëdhjetë:</w:t>
            </w:r>
          </w:p>
        </w:tc>
        <w:tc>
          <w:tcPr>
            <w:tcW w:w="6138" w:type="dxa"/>
          </w:tcPr>
          <w:p w:rsidR="0073678D" w:rsidRPr="004C7889" w:rsidRDefault="0086234B" w:rsidP="00A34D0D">
            <w:pPr>
              <w:pStyle w:val="NoSpacing"/>
              <w:jc w:val="both"/>
              <w:rPr>
                <w:lang w:val="sq-AL"/>
              </w:rPr>
            </w:pPr>
            <w:r w:rsidRPr="0086234B">
              <w:rPr>
                <w:lang w:val="sq-AL"/>
              </w:rPr>
              <w:t>Ndotja e ajrit</w:t>
            </w:r>
          </w:p>
        </w:tc>
      </w:tr>
      <w:tr w:rsidR="0073678D" w:rsidRPr="004C7889" w:rsidTr="002B2A7D">
        <w:tc>
          <w:tcPr>
            <w:tcW w:w="2718" w:type="dxa"/>
            <w:gridSpan w:val="2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</w:p>
        </w:tc>
        <w:tc>
          <w:tcPr>
            <w:tcW w:w="6138" w:type="dxa"/>
          </w:tcPr>
          <w:p w:rsidR="0073678D" w:rsidRPr="004C7889" w:rsidRDefault="0086234B" w:rsidP="0073678D">
            <w:pPr>
              <w:pStyle w:val="NoSpacing"/>
              <w:jc w:val="both"/>
              <w:rPr>
                <w:lang w:val="sq-AL"/>
              </w:rPr>
            </w:pPr>
            <w:r w:rsidRPr="0086234B">
              <w:rPr>
                <w:lang w:val="sq-AL"/>
              </w:rPr>
              <w:t>Meteorologjia dhe ndotja e ajrit</w:t>
            </w:r>
          </w:p>
        </w:tc>
      </w:tr>
      <w:tr w:rsidR="0073678D" w:rsidRPr="004C7889" w:rsidTr="002B2A7D">
        <w:tc>
          <w:tcPr>
            <w:tcW w:w="2718" w:type="dxa"/>
            <w:gridSpan w:val="2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Java e dymbëdhjetë:  </w:t>
            </w:r>
          </w:p>
        </w:tc>
        <w:tc>
          <w:tcPr>
            <w:tcW w:w="6138" w:type="dxa"/>
          </w:tcPr>
          <w:p w:rsidR="0073678D" w:rsidRPr="004C7889" w:rsidRDefault="0086234B" w:rsidP="0073678D">
            <w:pPr>
              <w:pStyle w:val="NoSpacing"/>
              <w:jc w:val="both"/>
              <w:rPr>
                <w:lang w:val="sq-AL"/>
              </w:rPr>
            </w:pPr>
            <w:r w:rsidRPr="0086234B">
              <w:rPr>
                <w:lang w:val="sq-AL"/>
              </w:rPr>
              <w:t>Matja e cilësisë së ajrit</w:t>
            </w:r>
          </w:p>
        </w:tc>
      </w:tr>
      <w:tr w:rsidR="0073678D" w:rsidRPr="004C7889" w:rsidTr="002B2A7D">
        <w:tc>
          <w:tcPr>
            <w:tcW w:w="2718" w:type="dxa"/>
            <w:gridSpan w:val="2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Java e trembëdhjetë:    </w:t>
            </w:r>
          </w:p>
        </w:tc>
        <w:tc>
          <w:tcPr>
            <w:tcW w:w="6138" w:type="dxa"/>
          </w:tcPr>
          <w:p w:rsidR="0073678D" w:rsidRPr="004C7889" w:rsidRDefault="0086234B" w:rsidP="0073678D">
            <w:pPr>
              <w:pStyle w:val="NoSpacing"/>
              <w:jc w:val="both"/>
              <w:rPr>
                <w:lang w:val="sq-AL"/>
              </w:rPr>
            </w:pPr>
            <w:r w:rsidRPr="0086234B">
              <w:rPr>
                <w:lang w:val="sq-AL"/>
              </w:rPr>
              <w:t>Kontrolli i ndotjes së ajrit</w:t>
            </w:r>
          </w:p>
        </w:tc>
      </w:tr>
      <w:tr w:rsidR="0073678D" w:rsidRPr="004C7889" w:rsidTr="002B2A7D">
        <w:tc>
          <w:tcPr>
            <w:tcW w:w="2718" w:type="dxa"/>
            <w:gridSpan w:val="2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Java e katërmbëdhjetë:  </w:t>
            </w:r>
          </w:p>
        </w:tc>
        <w:tc>
          <w:tcPr>
            <w:tcW w:w="6138" w:type="dxa"/>
          </w:tcPr>
          <w:p w:rsidR="0073678D" w:rsidRPr="004C7889" w:rsidRDefault="0086234B" w:rsidP="00A34D0D">
            <w:pPr>
              <w:pStyle w:val="NoSpacing"/>
              <w:jc w:val="both"/>
              <w:rPr>
                <w:lang w:val="sq-AL"/>
              </w:rPr>
            </w:pPr>
            <w:r w:rsidRPr="0086234B">
              <w:rPr>
                <w:lang w:val="sq-AL"/>
              </w:rPr>
              <w:t>Ndotja dhe kontrolli i zhurmës</w:t>
            </w:r>
          </w:p>
        </w:tc>
      </w:tr>
      <w:tr w:rsidR="0073678D" w:rsidRPr="004C7889" w:rsidTr="002B2A7D">
        <w:tc>
          <w:tcPr>
            <w:tcW w:w="2718" w:type="dxa"/>
            <w:gridSpan w:val="2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Java e pesëmbëdhjetë:   </w:t>
            </w:r>
          </w:p>
        </w:tc>
        <w:tc>
          <w:tcPr>
            <w:tcW w:w="6138" w:type="dxa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Roli i politikëbërësve në politikën mbrojtëse të ambientit.</w:t>
            </w:r>
          </w:p>
        </w:tc>
      </w:tr>
      <w:tr w:rsidR="0073678D" w:rsidRPr="004C7889" w:rsidTr="002B2A7D">
        <w:trPr>
          <w:trHeight w:val="377"/>
        </w:trPr>
        <w:tc>
          <w:tcPr>
            <w:tcW w:w="2718" w:type="dxa"/>
            <w:gridSpan w:val="2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</w:p>
        </w:tc>
        <w:tc>
          <w:tcPr>
            <w:tcW w:w="6138" w:type="dxa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</w:p>
        </w:tc>
      </w:tr>
      <w:tr w:rsidR="0073678D" w:rsidRPr="004C7889" w:rsidTr="002B2A7D">
        <w:tc>
          <w:tcPr>
            <w:tcW w:w="8856" w:type="dxa"/>
            <w:gridSpan w:val="3"/>
            <w:shd w:val="clear" w:color="auto" w:fill="B8CCE4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Plani i dizajnuar i mësimit– Ushtrimet:  </w:t>
            </w:r>
          </w:p>
        </w:tc>
      </w:tr>
      <w:tr w:rsidR="0073678D" w:rsidRPr="004C7889" w:rsidTr="002B2A7D">
        <w:tc>
          <w:tcPr>
            <w:tcW w:w="600" w:type="dxa"/>
            <w:tcBorders>
              <w:right w:val="single" w:sz="4" w:space="0" w:color="auto"/>
            </w:tcBorders>
            <w:shd w:val="clear" w:color="auto" w:fill="B8CCE4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Nr.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  <w:shd w:val="clear" w:color="auto" w:fill="B8CCE4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Ushtrimet laboratorike që do të zhvillohen</w:t>
            </w:r>
          </w:p>
        </w:tc>
      </w:tr>
      <w:tr w:rsidR="0073678D" w:rsidRPr="004C7889" w:rsidTr="002B2A7D">
        <w:tc>
          <w:tcPr>
            <w:tcW w:w="600" w:type="dxa"/>
            <w:tcBorders>
              <w:right w:val="single" w:sz="4" w:space="0" w:color="auto"/>
            </w:tcBorders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1.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73678D" w:rsidRPr="004C7889" w:rsidRDefault="00C522C1" w:rsidP="0073678D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Rregullat e laboratorit dhe p</w:t>
            </w:r>
            <w:r w:rsidR="0073678D" w:rsidRPr="004C7889">
              <w:rPr>
                <w:lang w:val="sq-AL"/>
              </w:rPr>
              <w:t xml:space="preserve">astrimi i enëve laboratorike </w:t>
            </w:r>
          </w:p>
        </w:tc>
      </w:tr>
      <w:tr w:rsidR="0073678D" w:rsidRPr="004C7889" w:rsidTr="002B2A7D">
        <w:tc>
          <w:tcPr>
            <w:tcW w:w="600" w:type="dxa"/>
            <w:tcBorders>
              <w:right w:val="single" w:sz="4" w:space="0" w:color="auto"/>
            </w:tcBorders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2.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Marrja e mostrave në terren për analiza te ndryshme </w:t>
            </w:r>
          </w:p>
        </w:tc>
      </w:tr>
      <w:tr w:rsidR="0073678D" w:rsidRPr="004C7889" w:rsidTr="002B2A7D">
        <w:tc>
          <w:tcPr>
            <w:tcW w:w="600" w:type="dxa"/>
            <w:tcBorders>
              <w:right w:val="single" w:sz="4" w:space="0" w:color="auto"/>
            </w:tcBorders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3.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Matja e parametrave fizik dhe kimik te ujit</w:t>
            </w:r>
          </w:p>
        </w:tc>
      </w:tr>
      <w:tr w:rsidR="0073678D" w:rsidRPr="004C7889" w:rsidTr="002B2A7D">
        <w:tc>
          <w:tcPr>
            <w:tcW w:w="600" w:type="dxa"/>
            <w:tcBorders>
              <w:right w:val="single" w:sz="4" w:space="0" w:color="auto"/>
            </w:tcBorders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4.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73678D" w:rsidRPr="004C7889" w:rsidRDefault="00C522C1" w:rsidP="0073678D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Peshku si bioindikator i vlerësimit të ndotjes në ambientet ujore</w:t>
            </w:r>
            <w:r w:rsidR="009C2BFF">
              <w:rPr>
                <w:lang w:val="sq-AL"/>
              </w:rPr>
              <w:t>, përcaktimi i profilit të proteinave në serum dhe inde te peshqit e mjediseve të ndoturaa</w:t>
            </w:r>
          </w:p>
        </w:tc>
      </w:tr>
      <w:tr w:rsidR="0073678D" w:rsidRPr="004C7889" w:rsidTr="002B2A7D">
        <w:tc>
          <w:tcPr>
            <w:tcW w:w="600" w:type="dxa"/>
            <w:tcBorders>
              <w:right w:val="single" w:sz="4" w:space="0" w:color="auto"/>
            </w:tcBorders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lastRenderedPageBreak/>
              <w:t>5.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73678D" w:rsidRPr="004C7889" w:rsidRDefault="00C522C1" w:rsidP="0073678D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Hulumtimi i ndikimit të pollutantëve të ndryshëm në funsionimin e zemrës duke matur aktivitetin e enzimeve karakteristike për çrregullimet e zemrës</w:t>
            </w:r>
          </w:p>
        </w:tc>
      </w:tr>
      <w:tr w:rsidR="0073678D" w:rsidRPr="004C7889" w:rsidTr="002B2A7D">
        <w:trPr>
          <w:trHeight w:val="275"/>
        </w:trPr>
        <w:tc>
          <w:tcPr>
            <w:tcW w:w="600" w:type="dxa"/>
            <w:tcBorders>
              <w:right w:val="single" w:sz="4" w:space="0" w:color="auto"/>
            </w:tcBorders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6.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73678D" w:rsidRPr="004C7889" w:rsidRDefault="00C522C1" w:rsidP="0073678D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Hulumtimi i ndikimit të pollutantëve të ndryshëm në funsionimin e mëlqisë duke matur aktivitetin e enzimeve karakteristike për çrregullimet e mëlqisë</w:t>
            </w:r>
          </w:p>
        </w:tc>
      </w:tr>
      <w:tr w:rsidR="0073678D" w:rsidRPr="004C7889" w:rsidTr="002B2A7D">
        <w:tc>
          <w:tcPr>
            <w:tcW w:w="600" w:type="dxa"/>
            <w:tcBorders>
              <w:right w:val="single" w:sz="4" w:space="0" w:color="auto"/>
            </w:tcBorders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7.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73678D" w:rsidRPr="004C7889" w:rsidRDefault="00C522C1" w:rsidP="0073678D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Hulumtimi i ndikimit të pollutantëve të ndryshëm në aktivitetin e muskujve duke matur aktivitetin e enzimeve karakteristike për muskuj</w:t>
            </w:r>
          </w:p>
        </w:tc>
      </w:tr>
      <w:tr w:rsidR="0073678D" w:rsidRPr="004C7889" w:rsidTr="002B2A7D">
        <w:trPr>
          <w:trHeight w:val="260"/>
        </w:trPr>
        <w:tc>
          <w:tcPr>
            <w:tcW w:w="600" w:type="dxa"/>
            <w:tcBorders>
              <w:right w:val="single" w:sz="4" w:space="0" w:color="auto"/>
            </w:tcBorders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8.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73678D" w:rsidRPr="004C7889" w:rsidRDefault="00C522C1" w:rsidP="0073678D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Hulumtimi i ndikimit të pollutantëve të ndryshëm në funsioni</w:t>
            </w:r>
            <w:r w:rsidR="005076EB">
              <w:rPr>
                <w:lang w:val="sq-AL"/>
              </w:rPr>
              <w:t>min e pankreasit duke matur</w:t>
            </w:r>
            <w:r>
              <w:rPr>
                <w:lang w:val="sq-AL"/>
              </w:rPr>
              <w:t xml:space="preserve"> aktivitetin e enzimeve karakteristike për çrregullimet e pankreasit</w:t>
            </w:r>
          </w:p>
        </w:tc>
      </w:tr>
      <w:tr w:rsidR="0073678D" w:rsidRPr="004C7889" w:rsidTr="002B2A7D">
        <w:tc>
          <w:tcPr>
            <w:tcW w:w="600" w:type="dxa"/>
            <w:tcBorders>
              <w:right w:val="single" w:sz="4" w:space="0" w:color="auto"/>
            </w:tcBorders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9.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73678D" w:rsidRPr="004C7889" w:rsidRDefault="00C522C1" w:rsidP="00C522C1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Hulumtimi i ndikimit të pollutantëve të ndryshëm në eshtra duke matur aktivitetin e enzimeve karakteristike për eshtra</w:t>
            </w:r>
          </w:p>
        </w:tc>
      </w:tr>
      <w:tr w:rsidR="0073678D" w:rsidRPr="004C7889" w:rsidTr="002B2A7D">
        <w:tc>
          <w:tcPr>
            <w:tcW w:w="600" w:type="dxa"/>
            <w:tcBorders>
              <w:right w:val="single" w:sz="4" w:space="0" w:color="auto"/>
            </w:tcBorders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10.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73678D" w:rsidRPr="004C7889" w:rsidRDefault="009C2BFF" w:rsidP="0073678D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Përcaktimi i pseudokoli</w:t>
            </w:r>
            <w:r w:rsidR="005076EB">
              <w:rPr>
                <w:lang w:val="sq-AL"/>
              </w:rPr>
              <w:t>n</w:t>
            </w:r>
            <w:r>
              <w:rPr>
                <w:lang w:val="sq-AL"/>
              </w:rPr>
              <w:t>esterazës në serum</w:t>
            </w:r>
          </w:p>
        </w:tc>
      </w:tr>
      <w:tr w:rsidR="0073678D" w:rsidRPr="004C7889" w:rsidTr="002B2A7D">
        <w:tc>
          <w:tcPr>
            <w:tcW w:w="600" w:type="dxa"/>
            <w:tcBorders>
              <w:right w:val="single" w:sz="4" w:space="0" w:color="auto"/>
            </w:tcBorders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11.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73678D" w:rsidRPr="004C7889" w:rsidRDefault="009C2BFF" w:rsidP="0073678D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Vlerësimi i ndotjes së ajrit</w:t>
            </w:r>
          </w:p>
        </w:tc>
      </w:tr>
      <w:tr w:rsidR="0073678D" w:rsidRPr="004C7889" w:rsidTr="002B2A7D">
        <w:tc>
          <w:tcPr>
            <w:tcW w:w="600" w:type="dxa"/>
            <w:tcBorders>
              <w:right w:val="single" w:sz="4" w:space="0" w:color="auto"/>
            </w:tcBorders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12.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73678D" w:rsidRPr="004C7889" w:rsidRDefault="009C2BFF" w:rsidP="0073678D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Vlerësimi i stresit oksidativ dhe enzimeve antioksidante te shtazët si rezultat i ndikimit të pollutantëve të ndryshëm</w:t>
            </w:r>
          </w:p>
        </w:tc>
      </w:tr>
      <w:tr w:rsidR="0073678D" w:rsidRPr="004C7889" w:rsidTr="002B2A7D">
        <w:tc>
          <w:tcPr>
            <w:tcW w:w="600" w:type="dxa"/>
            <w:tcBorders>
              <w:right w:val="single" w:sz="4" w:space="0" w:color="auto"/>
            </w:tcBorders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13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73678D" w:rsidRPr="004C7889" w:rsidRDefault="009C2BFF" w:rsidP="0073678D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Vlerësimi i stresit oksidativ dhe enzimeve antioksidante te bimët si rezultat i ndikimit të pollutantëve të ndryshëm</w:t>
            </w:r>
          </w:p>
        </w:tc>
      </w:tr>
      <w:tr w:rsidR="0073678D" w:rsidRPr="004C7889" w:rsidTr="002B2A7D">
        <w:trPr>
          <w:trHeight w:val="197"/>
        </w:trPr>
        <w:tc>
          <w:tcPr>
            <w:tcW w:w="600" w:type="dxa"/>
            <w:tcBorders>
              <w:right w:val="single" w:sz="4" w:space="0" w:color="auto"/>
            </w:tcBorders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14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73678D" w:rsidRPr="004C7889" w:rsidRDefault="005076EB" w:rsidP="0073678D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Ndryshimet citologjike në</w:t>
            </w:r>
            <w:r w:rsidR="009C2BFF" w:rsidRPr="009C2BFF">
              <w:rPr>
                <w:lang w:val="sq-AL"/>
              </w:rPr>
              <w:t xml:space="preserve"> indet e ndryshme</w:t>
            </w:r>
            <w:r w:rsidR="009C2BFF">
              <w:rPr>
                <w:lang w:val="sq-AL"/>
              </w:rPr>
              <w:t xml:space="preserve"> si rezultat i ndikimit të pollutantëve të mjedisit</w:t>
            </w:r>
          </w:p>
        </w:tc>
      </w:tr>
      <w:tr w:rsidR="0073678D" w:rsidRPr="004C7889" w:rsidTr="002B2A7D">
        <w:tc>
          <w:tcPr>
            <w:tcW w:w="600" w:type="dxa"/>
            <w:tcBorders>
              <w:right w:val="single" w:sz="4" w:space="0" w:color="auto"/>
            </w:tcBorders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15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 xml:space="preserve">Djegja e mostrave për analiza të metaleve të rënda në inde 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73678D" w:rsidRPr="004C7889" w:rsidTr="002B2A7D">
        <w:tc>
          <w:tcPr>
            <w:tcW w:w="8856" w:type="dxa"/>
            <w:shd w:val="clear" w:color="auto" w:fill="D9D9D9"/>
          </w:tcPr>
          <w:p w:rsidR="0073678D" w:rsidRPr="004C7889" w:rsidRDefault="0073678D" w:rsidP="0073678D">
            <w:pPr>
              <w:pStyle w:val="NoSpacing"/>
              <w:jc w:val="both"/>
              <w:rPr>
                <w:lang w:val="sq-AL"/>
              </w:rPr>
            </w:pPr>
            <w:r w:rsidRPr="004C7889">
              <w:rPr>
                <w:lang w:val="sq-AL"/>
              </w:rPr>
              <w:t>Politikat akademike dhe rregullat e mirësjelljes:</w:t>
            </w:r>
          </w:p>
        </w:tc>
      </w:tr>
      <w:tr w:rsidR="0073678D" w:rsidRPr="004C7889" w:rsidTr="002B2A7D">
        <w:trPr>
          <w:trHeight w:val="1088"/>
        </w:trPr>
        <w:tc>
          <w:tcPr>
            <w:tcW w:w="8856" w:type="dxa"/>
          </w:tcPr>
          <w:p w:rsidR="003430D4" w:rsidRPr="003430D4" w:rsidRDefault="003430D4" w:rsidP="003430D4">
            <w:pPr>
              <w:pStyle w:val="NoSpacing"/>
              <w:jc w:val="both"/>
              <w:rPr>
                <w:lang w:val="sq-AL"/>
              </w:rPr>
            </w:pPr>
            <w:r w:rsidRPr="003430D4">
              <w:rPr>
                <w:lang w:val="sq-AL"/>
              </w:rPr>
              <w:t>Pjesëmarrja e rregullt dhe aktive e studentëve në ligjërata, ushtrime (pjesën praktike) dhe se punë seminarike</w:t>
            </w:r>
          </w:p>
          <w:p w:rsidR="003430D4" w:rsidRPr="003430D4" w:rsidRDefault="003430D4" w:rsidP="003430D4">
            <w:pPr>
              <w:pStyle w:val="NoSpacing"/>
              <w:jc w:val="both"/>
              <w:rPr>
                <w:lang w:val="sq-AL"/>
              </w:rPr>
            </w:pPr>
            <w:r w:rsidRPr="003430D4">
              <w:rPr>
                <w:lang w:val="sq-AL"/>
              </w:rPr>
              <w:t>Mbajtja e qetësisë në mësim, shkyçja e telefonave celular, hyrja me kohë në sallë të mësimit etj..</w:t>
            </w:r>
          </w:p>
          <w:p w:rsidR="0073678D" w:rsidRPr="004C7889" w:rsidRDefault="003430D4" w:rsidP="003430D4">
            <w:pPr>
              <w:pStyle w:val="NoSpacing"/>
              <w:jc w:val="both"/>
              <w:rPr>
                <w:lang w:val="sq-AL"/>
              </w:rPr>
            </w:pPr>
            <w:r w:rsidRPr="003430D4">
              <w:rPr>
                <w:lang w:val="sq-AL"/>
              </w:rPr>
              <w:t>Në mënyrë që ti nënshtrohet vlerësimit të parë dhe të dytë studenti është i obliguar që ti ndjek së paku 70% të ligjeratave.</w:t>
            </w:r>
          </w:p>
        </w:tc>
      </w:tr>
    </w:tbl>
    <w:p w:rsidR="0073678D" w:rsidRPr="004C7889" w:rsidRDefault="0073678D" w:rsidP="0073678D">
      <w:pPr>
        <w:pStyle w:val="NoSpacing"/>
        <w:jc w:val="both"/>
        <w:rPr>
          <w:lang w:val="sq-AL"/>
        </w:rPr>
      </w:pPr>
    </w:p>
    <w:p w:rsidR="0073678D" w:rsidRPr="004C7889" w:rsidRDefault="0073678D" w:rsidP="0073678D">
      <w:pPr>
        <w:pStyle w:val="NoSpacing"/>
        <w:jc w:val="both"/>
        <w:rPr>
          <w:lang w:val="sq-AL"/>
        </w:rPr>
      </w:pPr>
    </w:p>
    <w:p w:rsidR="000C207F" w:rsidRPr="004C7889" w:rsidRDefault="000C207F" w:rsidP="0073678D">
      <w:pPr>
        <w:pStyle w:val="NoSpacing"/>
        <w:jc w:val="both"/>
        <w:rPr>
          <w:lang w:val="sq-AL"/>
        </w:rPr>
      </w:pPr>
    </w:p>
    <w:p w:rsidR="00241BED" w:rsidRPr="004C7889" w:rsidRDefault="00241BED" w:rsidP="0073678D">
      <w:pPr>
        <w:pStyle w:val="NoSpacing"/>
        <w:jc w:val="both"/>
      </w:pPr>
    </w:p>
    <w:sectPr w:rsidR="00241BED" w:rsidRPr="004C7889" w:rsidSect="002919D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D9" w:rsidRDefault="003459D9" w:rsidP="00DF3DA1">
      <w:pPr>
        <w:spacing w:after="0" w:line="240" w:lineRule="auto"/>
      </w:pPr>
      <w:r>
        <w:separator/>
      </w:r>
    </w:p>
  </w:endnote>
  <w:endnote w:type="continuationSeparator" w:id="0">
    <w:p w:rsidR="003459D9" w:rsidRDefault="003459D9" w:rsidP="00DF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F4" w:rsidRDefault="00DD5AF5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1B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1CF4" w:rsidRDefault="003459D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F4" w:rsidRDefault="00DD5AF5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1B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101">
      <w:rPr>
        <w:rStyle w:val="PageNumber"/>
        <w:noProof/>
      </w:rPr>
      <w:t>3</w:t>
    </w:r>
    <w:r>
      <w:rPr>
        <w:rStyle w:val="PageNumber"/>
      </w:rPr>
      <w:fldChar w:fldCharType="end"/>
    </w:r>
  </w:p>
  <w:p w:rsidR="00441CF4" w:rsidRDefault="003459D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D9" w:rsidRDefault="003459D9" w:rsidP="00DF3DA1">
      <w:pPr>
        <w:spacing w:after="0" w:line="240" w:lineRule="auto"/>
      </w:pPr>
      <w:r>
        <w:separator/>
      </w:r>
    </w:p>
  </w:footnote>
  <w:footnote w:type="continuationSeparator" w:id="0">
    <w:p w:rsidR="003459D9" w:rsidRDefault="003459D9" w:rsidP="00DF3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CC3"/>
    <w:multiLevelType w:val="hybridMultilevel"/>
    <w:tmpl w:val="D1647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FA9"/>
    <w:multiLevelType w:val="hybridMultilevel"/>
    <w:tmpl w:val="0ED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D4991"/>
    <w:multiLevelType w:val="hybridMultilevel"/>
    <w:tmpl w:val="10F85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F503E"/>
    <w:multiLevelType w:val="hybridMultilevel"/>
    <w:tmpl w:val="58761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36A49"/>
    <w:multiLevelType w:val="hybridMultilevel"/>
    <w:tmpl w:val="6FAC95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4D85221C"/>
    <w:multiLevelType w:val="hybridMultilevel"/>
    <w:tmpl w:val="2370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02BA8"/>
    <w:multiLevelType w:val="hybridMultilevel"/>
    <w:tmpl w:val="27A67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7F"/>
    <w:rsid w:val="000008D8"/>
    <w:rsid w:val="00012D44"/>
    <w:rsid w:val="000A54D8"/>
    <w:rsid w:val="000C207F"/>
    <w:rsid w:val="001D1BCD"/>
    <w:rsid w:val="00231386"/>
    <w:rsid w:val="00241BED"/>
    <w:rsid w:val="002A4268"/>
    <w:rsid w:val="00306D50"/>
    <w:rsid w:val="003430D4"/>
    <w:rsid w:val="003459D9"/>
    <w:rsid w:val="00386132"/>
    <w:rsid w:val="003E76D8"/>
    <w:rsid w:val="004230D5"/>
    <w:rsid w:val="0042614A"/>
    <w:rsid w:val="0046212D"/>
    <w:rsid w:val="00473983"/>
    <w:rsid w:val="004C7889"/>
    <w:rsid w:val="004F59D5"/>
    <w:rsid w:val="00502554"/>
    <w:rsid w:val="005076EB"/>
    <w:rsid w:val="00517C30"/>
    <w:rsid w:val="00530CB2"/>
    <w:rsid w:val="00531214"/>
    <w:rsid w:val="005520E2"/>
    <w:rsid w:val="00555974"/>
    <w:rsid w:val="00557688"/>
    <w:rsid w:val="00565557"/>
    <w:rsid w:val="00591101"/>
    <w:rsid w:val="005A2A90"/>
    <w:rsid w:val="005D2608"/>
    <w:rsid w:val="006435E4"/>
    <w:rsid w:val="0068478E"/>
    <w:rsid w:val="0070125C"/>
    <w:rsid w:val="0070644C"/>
    <w:rsid w:val="0073678D"/>
    <w:rsid w:val="007435FA"/>
    <w:rsid w:val="00776E45"/>
    <w:rsid w:val="0086234B"/>
    <w:rsid w:val="008848EB"/>
    <w:rsid w:val="008F7093"/>
    <w:rsid w:val="00904092"/>
    <w:rsid w:val="009962AD"/>
    <w:rsid w:val="009A65DE"/>
    <w:rsid w:val="009C2BFF"/>
    <w:rsid w:val="00A177BE"/>
    <w:rsid w:val="00A34D0D"/>
    <w:rsid w:val="00A40EDF"/>
    <w:rsid w:val="00A80150"/>
    <w:rsid w:val="00AA299F"/>
    <w:rsid w:val="00B12B2B"/>
    <w:rsid w:val="00B23BDB"/>
    <w:rsid w:val="00B74C68"/>
    <w:rsid w:val="00C522C1"/>
    <w:rsid w:val="00CE045E"/>
    <w:rsid w:val="00D853E8"/>
    <w:rsid w:val="00DC6F0F"/>
    <w:rsid w:val="00DD5AF5"/>
    <w:rsid w:val="00DF3DA1"/>
    <w:rsid w:val="00DF5752"/>
    <w:rsid w:val="00E11C4C"/>
    <w:rsid w:val="00E26929"/>
    <w:rsid w:val="00E501E5"/>
    <w:rsid w:val="00EC1441"/>
    <w:rsid w:val="00EC1AD0"/>
    <w:rsid w:val="00F00BD8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9E56B-B426-42E6-9A99-8AB0834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3678D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20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C207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0C207F"/>
    <w:rPr>
      <w:rFonts w:cs="Times New Roman"/>
    </w:rPr>
  </w:style>
  <w:style w:type="paragraph" w:styleId="NoSpacing">
    <w:name w:val="No Spacing"/>
    <w:link w:val="NoSpacingChar"/>
    <w:uiPriority w:val="1"/>
    <w:qFormat/>
    <w:rsid w:val="000C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207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3678D"/>
    <w:rPr>
      <w:rFonts w:ascii="Times New Roman" w:eastAsia="Arial Unicode MS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367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3678D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848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zbije.sahiti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</dc:creator>
  <cp:keywords/>
  <dc:description/>
  <cp:lastModifiedBy>Defrim Krasniqi</cp:lastModifiedBy>
  <cp:revision>6</cp:revision>
  <dcterms:created xsi:type="dcterms:W3CDTF">2019-09-28T14:55:00Z</dcterms:created>
  <dcterms:modified xsi:type="dcterms:W3CDTF">2020-02-04T14:53:00Z</dcterms:modified>
</cp:coreProperties>
</file>