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117F15" w:rsidRDefault="00CF116F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4"/>
        <w:gridCol w:w="1364"/>
        <w:gridCol w:w="1725"/>
        <w:gridCol w:w="1967"/>
      </w:tblGrid>
      <w:tr w:rsidR="00CF116F" w:rsidRPr="008D1D0E" w:rsidTr="00E643B3">
        <w:tc>
          <w:tcPr>
            <w:tcW w:w="8630" w:type="dxa"/>
            <w:gridSpan w:val="4"/>
            <w:shd w:val="clear" w:color="auto" w:fill="B8CCE4"/>
          </w:tcPr>
          <w:p w:rsidR="00CF116F" w:rsidRPr="00CF380D" w:rsidRDefault="00CF116F" w:rsidP="00CF116F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Të dh</w:t>
            </w:r>
            <w:r w:rsidR="00FB050B" w:rsidRPr="00CF380D">
              <w:rPr>
                <w:rFonts w:ascii="Calibri" w:hAnsi="Calibri" w:cs="Calibri"/>
                <w:b/>
                <w:lang w:val="sq-AL"/>
              </w:rPr>
              <w:t>ë</w:t>
            </w:r>
            <w:r w:rsidRPr="00CF380D">
              <w:rPr>
                <w:rFonts w:ascii="Calibri" w:hAnsi="Calibri" w:cs="Calibri"/>
                <w:b/>
                <w:lang w:val="sq-AL"/>
              </w:rPr>
              <w:t>na bazike t</w:t>
            </w:r>
            <w:r w:rsidR="00FB050B" w:rsidRPr="00CF380D">
              <w:rPr>
                <w:rFonts w:ascii="Calibri" w:hAnsi="Calibri" w:cs="Calibri"/>
                <w:b/>
                <w:lang w:val="sq-AL"/>
              </w:rPr>
              <w:t>ë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 l</w:t>
            </w:r>
            <w:r w:rsidR="00FB050B" w:rsidRPr="00CF380D">
              <w:rPr>
                <w:rFonts w:ascii="Calibri" w:hAnsi="Calibri" w:cs="Calibri"/>
                <w:b/>
                <w:lang w:val="sq-AL"/>
              </w:rPr>
              <w:t>ë</w:t>
            </w:r>
            <w:r w:rsidRPr="00CF380D">
              <w:rPr>
                <w:rFonts w:ascii="Calibri" w:hAnsi="Calibri" w:cs="Calibri"/>
                <w:b/>
                <w:lang w:val="sq-AL"/>
              </w:rPr>
              <w:t>nd</w:t>
            </w:r>
            <w:r w:rsidR="00FB050B" w:rsidRPr="00CF380D">
              <w:rPr>
                <w:rFonts w:ascii="Calibri" w:hAnsi="Calibri" w:cs="Calibri"/>
                <w:b/>
                <w:lang w:val="sq-AL"/>
              </w:rPr>
              <w:t>ë</w:t>
            </w:r>
            <w:r w:rsidRPr="00CF380D">
              <w:rPr>
                <w:rFonts w:ascii="Calibri" w:hAnsi="Calibri" w:cs="Calibri"/>
                <w:b/>
                <w:lang w:val="sq-AL"/>
              </w:rPr>
              <w:t>s</w:t>
            </w: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056" w:type="dxa"/>
            <w:gridSpan w:val="3"/>
          </w:tcPr>
          <w:p w:rsidR="00CF116F" w:rsidRPr="00CF380D" w:rsidRDefault="00117F15" w:rsidP="0009530F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szCs w:val="28"/>
                <w:lang w:val="sq-AL"/>
              </w:rPr>
              <w:t>FSHMN</w:t>
            </w:r>
            <w:r w:rsidR="00C25A24" w:rsidRPr="00CF380D">
              <w:rPr>
                <w:rFonts w:ascii="Calibri" w:hAnsi="Calibri" w:cs="Calibri"/>
                <w:szCs w:val="28"/>
                <w:lang w:val="sq-AL"/>
              </w:rPr>
              <w:t>,</w:t>
            </w:r>
            <w:r w:rsidR="0009530F">
              <w:rPr>
                <w:rFonts w:ascii="Calibri" w:hAnsi="Calibri" w:cs="Calibri"/>
                <w:szCs w:val="28"/>
                <w:lang w:val="sq-AL"/>
              </w:rPr>
              <w:t xml:space="preserve"> </w:t>
            </w:r>
            <w:r w:rsidR="00C25A24" w:rsidRPr="00CF380D">
              <w:rPr>
                <w:rFonts w:ascii="Calibri" w:hAnsi="Calibri" w:cs="Calibri"/>
                <w:szCs w:val="28"/>
                <w:lang w:val="sq-AL"/>
              </w:rPr>
              <w:t xml:space="preserve"> </w:t>
            </w:r>
            <w:r w:rsidR="003A7D30">
              <w:rPr>
                <w:rFonts w:ascii="Calibri" w:hAnsi="Calibri" w:cs="Calibri"/>
                <w:szCs w:val="28"/>
                <w:lang w:val="sq-AL"/>
              </w:rPr>
              <w:t>Departamenti i Matematikës</w:t>
            </w: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056" w:type="dxa"/>
            <w:gridSpan w:val="3"/>
          </w:tcPr>
          <w:p w:rsidR="00CF116F" w:rsidRPr="00CF380D" w:rsidRDefault="00894F9A" w:rsidP="00894F9A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>
              <w:rPr>
                <w:rFonts w:ascii="Calibri" w:hAnsi="Calibri" w:cs="Calibri"/>
                <w:szCs w:val="28"/>
                <w:lang w:val="sq-AL"/>
              </w:rPr>
              <w:t>Modelimi matematik</w:t>
            </w: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CF116F" w:rsidP="00781805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056" w:type="dxa"/>
            <w:gridSpan w:val="3"/>
          </w:tcPr>
          <w:p w:rsidR="00CF116F" w:rsidRPr="00CF380D" w:rsidRDefault="00117F15" w:rsidP="00FB050B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szCs w:val="28"/>
                <w:lang w:val="sq-AL"/>
              </w:rPr>
              <w:t>Bachelor</w:t>
            </w:r>
          </w:p>
        </w:tc>
      </w:tr>
      <w:tr w:rsidR="00781805" w:rsidRPr="00117F15" w:rsidTr="00E643B3">
        <w:tc>
          <w:tcPr>
            <w:tcW w:w="3574" w:type="dxa"/>
          </w:tcPr>
          <w:p w:rsidR="00781805" w:rsidRPr="00CF380D" w:rsidRDefault="00781805" w:rsidP="00781805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056" w:type="dxa"/>
            <w:gridSpan w:val="3"/>
          </w:tcPr>
          <w:p w:rsidR="00781805" w:rsidRPr="00CF380D" w:rsidRDefault="00894F9A" w:rsidP="00FB050B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>
              <w:rPr>
                <w:rFonts w:ascii="Calibri" w:hAnsi="Calibri" w:cs="Calibri"/>
                <w:szCs w:val="28"/>
                <w:lang w:val="sq-AL"/>
              </w:rPr>
              <w:t>Zgjedhore</w:t>
            </w: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056" w:type="dxa"/>
            <w:gridSpan w:val="3"/>
          </w:tcPr>
          <w:p w:rsidR="00CF116F" w:rsidRPr="00CF380D" w:rsidRDefault="00117F15" w:rsidP="00590E71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szCs w:val="28"/>
                <w:lang w:val="sq-AL"/>
              </w:rPr>
              <w:t>I</w:t>
            </w:r>
            <w:r w:rsidR="00894F9A">
              <w:rPr>
                <w:rFonts w:ascii="Calibri" w:hAnsi="Calibri" w:cs="Calibri"/>
                <w:szCs w:val="28"/>
                <w:lang w:val="sq-AL"/>
              </w:rPr>
              <w:t>I</w:t>
            </w:r>
          </w:p>
        </w:tc>
      </w:tr>
      <w:tr w:rsidR="00CF116F" w:rsidRPr="00117F15" w:rsidTr="00E643B3">
        <w:trPr>
          <w:trHeight w:val="70"/>
        </w:trPr>
        <w:tc>
          <w:tcPr>
            <w:tcW w:w="3574" w:type="dxa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056" w:type="dxa"/>
            <w:gridSpan w:val="3"/>
          </w:tcPr>
          <w:p w:rsidR="00CF116F" w:rsidRPr="00CF380D" w:rsidRDefault="00894F9A" w:rsidP="00E64C61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>
              <w:rPr>
                <w:rFonts w:ascii="Calibri" w:hAnsi="Calibri" w:cs="Calibri"/>
                <w:szCs w:val="28"/>
                <w:lang w:val="sq-AL"/>
              </w:rPr>
              <w:t>2</w:t>
            </w:r>
            <w:r w:rsidR="00117F15" w:rsidRPr="00CF380D">
              <w:rPr>
                <w:rFonts w:ascii="Calibri" w:hAnsi="Calibri" w:cs="Calibri"/>
                <w:szCs w:val="28"/>
                <w:lang w:val="sq-AL"/>
              </w:rPr>
              <w:t>+</w:t>
            </w:r>
            <w:r>
              <w:rPr>
                <w:rFonts w:ascii="Calibri" w:hAnsi="Calibri" w:cs="Calibri"/>
                <w:szCs w:val="28"/>
                <w:lang w:val="sq-AL"/>
              </w:rPr>
              <w:t>2</w:t>
            </w: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056" w:type="dxa"/>
            <w:gridSpan w:val="3"/>
          </w:tcPr>
          <w:p w:rsidR="00CF116F" w:rsidRPr="00CF380D" w:rsidRDefault="00CC67BD" w:rsidP="00B0248A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>
              <w:rPr>
                <w:rFonts w:ascii="Calibri" w:hAnsi="Calibri" w:cs="Calibri"/>
                <w:szCs w:val="28"/>
                <w:lang w:val="sq-AL"/>
              </w:rPr>
              <w:t>5</w:t>
            </w: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056" w:type="dxa"/>
            <w:gridSpan w:val="3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117F15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>Mësimdhënësi</w:t>
            </w:r>
            <w:r w:rsidR="00CF116F" w:rsidRPr="00CF380D">
              <w:rPr>
                <w:rFonts w:ascii="Calibri" w:hAnsi="Calibri" w:cs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5056" w:type="dxa"/>
            <w:gridSpan w:val="3"/>
          </w:tcPr>
          <w:p w:rsidR="00CF116F" w:rsidRPr="00CF380D" w:rsidRDefault="00CA257E" w:rsidP="00FB050B">
            <w:pPr>
              <w:pStyle w:val="NoSpacing"/>
              <w:rPr>
                <w:rFonts w:ascii="Calibri" w:hAnsi="Calibri" w:cs="Calibri"/>
                <w:szCs w:val="28"/>
                <w:lang w:val="sq-AL"/>
              </w:rPr>
            </w:pPr>
            <w:r>
              <w:rPr>
                <w:rFonts w:ascii="Calibri" w:hAnsi="Calibri" w:cs="Calibri"/>
                <w:szCs w:val="28"/>
                <w:lang w:val="sq-AL"/>
              </w:rPr>
              <w:t>Ramadan Limani</w:t>
            </w:r>
          </w:p>
        </w:tc>
      </w:tr>
      <w:tr w:rsidR="00CF116F" w:rsidRPr="00117F15" w:rsidTr="00E643B3">
        <w:tc>
          <w:tcPr>
            <w:tcW w:w="3574" w:type="dxa"/>
          </w:tcPr>
          <w:p w:rsidR="00CF116F" w:rsidRPr="00CF380D" w:rsidRDefault="00CF116F" w:rsidP="00FB050B">
            <w:pPr>
              <w:pStyle w:val="NoSpacing"/>
              <w:rPr>
                <w:rFonts w:ascii="Calibri" w:hAnsi="Calibri" w:cs="Calibri"/>
                <w:b/>
                <w:szCs w:val="28"/>
                <w:lang w:val="sq-AL"/>
              </w:rPr>
            </w:pPr>
            <w:r w:rsidRPr="00CF380D">
              <w:rPr>
                <w:rFonts w:ascii="Calibri" w:hAnsi="Calibri" w:cs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056" w:type="dxa"/>
            <w:gridSpan w:val="3"/>
          </w:tcPr>
          <w:p w:rsidR="00CF116F" w:rsidRPr="00CF380D" w:rsidRDefault="001B6504" w:rsidP="00CA257E">
            <w:pPr>
              <w:pStyle w:val="NoSpacing"/>
              <w:rPr>
                <w:rFonts w:ascii="Calibri" w:hAnsi="Calibri" w:cs="Calibri"/>
                <w:szCs w:val="28"/>
              </w:rPr>
            </w:pPr>
            <w:hyperlink r:id="rId8" w:history="1">
              <w:r w:rsidR="00CA257E" w:rsidRPr="009C2ECB">
                <w:rPr>
                  <w:rStyle w:val="Hyperlink"/>
                  <w:rFonts w:ascii="Calibri" w:hAnsi="Calibri" w:cs="Calibri"/>
                  <w:szCs w:val="28"/>
                  <w:lang w:val="sq-AL"/>
                </w:rPr>
                <w:t>r_limani@yahoo.com</w:t>
              </w:r>
            </w:hyperlink>
          </w:p>
        </w:tc>
      </w:tr>
      <w:tr w:rsidR="00FB050B" w:rsidRPr="00CF380D" w:rsidTr="00E643B3">
        <w:tc>
          <w:tcPr>
            <w:tcW w:w="8630" w:type="dxa"/>
            <w:gridSpan w:val="4"/>
            <w:shd w:val="clear" w:color="auto" w:fill="B8CCE4"/>
          </w:tcPr>
          <w:p w:rsidR="00FB050B" w:rsidRPr="00CF380D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CF116F" w:rsidRPr="008D1D0E" w:rsidTr="00E643B3">
        <w:tc>
          <w:tcPr>
            <w:tcW w:w="3574" w:type="dxa"/>
          </w:tcPr>
          <w:p w:rsidR="00CF116F" w:rsidRPr="00CF380D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CF380D">
              <w:rPr>
                <w:rFonts w:ascii="Calibri" w:hAnsi="Calibri"/>
                <w:b/>
                <w:lang w:val="sq-AL"/>
              </w:rPr>
              <w:t>Përshkrimi i lëndës</w:t>
            </w:r>
            <w:r w:rsidR="00984660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056" w:type="dxa"/>
            <w:gridSpan w:val="3"/>
          </w:tcPr>
          <w:p w:rsidR="007C3132" w:rsidRPr="00894F9A" w:rsidRDefault="00894F9A" w:rsidP="00894F9A">
            <w:pPr>
              <w:autoSpaceDE w:val="0"/>
              <w:autoSpaceDN w:val="0"/>
              <w:adjustRightInd w:val="0"/>
              <w:rPr>
                <w:rFonts w:eastAsiaTheme="minorHAnsi"/>
                <w:lang w:val="sq-AL"/>
              </w:rPr>
            </w:pPr>
            <w:r w:rsidRPr="00894F9A">
              <w:rPr>
                <w:rFonts w:eastAsiaTheme="minorHAnsi"/>
                <w:lang w:val="sq-AL"/>
              </w:rPr>
              <w:t xml:space="preserve">Ky kurs përmban: hyrjen në modelimin matematik, shembuj të modelimit, modelimin duke përdorur ekuacionet e diferencës, modelimin duke përdorur ekuacione diferenciale, metoda e katrorëve më të vegjël, etj. Modelimin përmes funksioneve, ekuilibrimi i  tregut përmes funksionit të kërkesës dhe atij të ofertës, modelimin me ndihmën e programimit jolinear; modelimin përmes sistemeve diskrete dinamike, modelimin përmes ekuacioneve të diferencës të rendit të pare dhe atyre të rendit të dytë, ekuacioneve homogjene si dhe modelimin përmes ekuacioneve jolineare  të differences. </w:t>
            </w:r>
            <w:r w:rsidR="00B94A4B" w:rsidRPr="00504D44">
              <w:rPr>
                <w:rFonts w:asciiTheme="minorHAnsi" w:hAnsiTheme="minorHAnsi" w:cstheme="minorHAnsi"/>
                <w:lang w:val="sq-AL"/>
              </w:rPr>
              <w:t xml:space="preserve"> </w:t>
            </w:r>
          </w:p>
        </w:tc>
      </w:tr>
      <w:tr w:rsidR="00CF116F" w:rsidRPr="008D1D0E" w:rsidTr="00E643B3">
        <w:tc>
          <w:tcPr>
            <w:tcW w:w="3574" w:type="dxa"/>
          </w:tcPr>
          <w:p w:rsidR="00CF116F" w:rsidRPr="00CF380D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CF380D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056" w:type="dxa"/>
            <w:gridSpan w:val="3"/>
          </w:tcPr>
          <w:p w:rsidR="007C3132" w:rsidRPr="00593107" w:rsidRDefault="00593107" w:rsidP="00593107">
            <w:pPr>
              <w:pStyle w:val="NoSpacing"/>
              <w:rPr>
                <w:lang w:val="sq-AL"/>
              </w:rPr>
            </w:pPr>
            <w:r w:rsidRPr="00DF7C4C">
              <w:rPr>
                <w:lang w:val="sq-AL"/>
              </w:rPr>
              <w:t>Qëllimi kryesor i kursit do të jetë aftësimi i studentëve që duke përdorur teknika të ndryshme nga modelimi matematik, të zgjidhin  probleme  praktike.</w:t>
            </w:r>
          </w:p>
        </w:tc>
      </w:tr>
      <w:tr w:rsidR="00CF116F" w:rsidRPr="00894F9A" w:rsidTr="00E643B3">
        <w:tc>
          <w:tcPr>
            <w:tcW w:w="3574" w:type="dxa"/>
          </w:tcPr>
          <w:p w:rsidR="00CF116F" w:rsidRPr="00CF380D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CF380D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056" w:type="dxa"/>
            <w:gridSpan w:val="3"/>
          </w:tcPr>
          <w:p w:rsidR="001152DE" w:rsidRPr="00504D44" w:rsidRDefault="001152DE" w:rsidP="001152DE">
            <w:pPr>
              <w:rPr>
                <w:rFonts w:asciiTheme="minorHAnsi" w:hAnsiTheme="minorHAnsi" w:cstheme="minorHAnsi"/>
                <w:lang w:val="sq-AL"/>
              </w:rPr>
            </w:pPr>
            <w:r w:rsidRPr="00504D44">
              <w:rPr>
                <w:rFonts w:asciiTheme="minorHAnsi" w:hAnsiTheme="minorHAnsi" w:cstheme="minorHAnsi"/>
                <w:lang w:val="sq-AL"/>
              </w:rPr>
              <w:t xml:space="preserve">Pas përfundimit të suksesshëm të kursit, studentët do të jenë në gjendje që: </w:t>
            </w:r>
          </w:p>
          <w:p w:rsidR="001152DE" w:rsidRPr="00504D44" w:rsidRDefault="001152DE" w:rsidP="001152DE">
            <w:pPr>
              <w:rPr>
                <w:rFonts w:asciiTheme="minorHAnsi" w:hAnsiTheme="minorHAnsi" w:cstheme="minorHAnsi"/>
                <w:lang w:val="sq-AL"/>
              </w:rPr>
            </w:pPr>
          </w:p>
          <w:p w:rsidR="009B4F0B" w:rsidRPr="00DF7C4C" w:rsidRDefault="009B4F0B" w:rsidP="009B4F0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 w:val="0"/>
              <w:rPr>
                <w:bCs/>
              </w:rPr>
            </w:pPr>
            <w:proofErr w:type="spellStart"/>
            <w:r w:rsidRPr="00DF7C4C">
              <w:rPr>
                <w:bCs/>
              </w:rPr>
              <w:t>Ndërtojë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një</w:t>
            </w:r>
            <w:proofErr w:type="spellEnd"/>
            <w:r w:rsidRPr="00DF7C4C">
              <w:rPr>
                <w:bCs/>
              </w:rPr>
              <w:t xml:space="preserve"> model </w:t>
            </w:r>
            <w:proofErr w:type="spellStart"/>
            <w:r w:rsidRPr="00DF7C4C">
              <w:rPr>
                <w:bCs/>
              </w:rPr>
              <w:t>mat</w:t>
            </w:r>
            <w:r w:rsidR="006C066D">
              <w:rPr>
                <w:bCs/>
              </w:rPr>
              <w:t>ematik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për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një</w:t>
            </w:r>
            <w:proofErr w:type="spellEnd"/>
            <w:r w:rsidR="006C066D">
              <w:rPr>
                <w:bCs/>
              </w:rPr>
              <w:t xml:space="preserve"> problem </w:t>
            </w:r>
            <w:proofErr w:type="spellStart"/>
            <w:r w:rsidR="006C066D">
              <w:rPr>
                <w:bCs/>
              </w:rPr>
              <w:t>të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dhënë</w:t>
            </w:r>
            <w:proofErr w:type="spellEnd"/>
            <w:r w:rsidR="006C066D">
              <w:rPr>
                <w:bCs/>
              </w:rPr>
              <w:t>.</w:t>
            </w:r>
          </w:p>
          <w:p w:rsidR="009B4F0B" w:rsidRPr="00DF7C4C" w:rsidRDefault="009B4F0B" w:rsidP="009B4F0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 w:val="0"/>
              <w:rPr>
                <w:bCs/>
              </w:rPr>
            </w:pPr>
            <w:proofErr w:type="spellStart"/>
            <w:r w:rsidRPr="00DF7C4C">
              <w:rPr>
                <w:bCs/>
              </w:rPr>
              <w:t>Shfrytëzojë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njohuritë</w:t>
            </w:r>
            <w:proofErr w:type="spellEnd"/>
            <w:r w:rsidRPr="00DF7C4C">
              <w:rPr>
                <w:bCs/>
              </w:rPr>
              <w:t xml:space="preserve"> e </w:t>
            </w:r>
            <w:proofErr w:type="spellStart"/>
            <w:r w:rsidRPr="00DF7C4C">
              <w:rPr>
                <w:bCs/>
              </w:rPr>
              <w:t>tij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matematike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për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të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zgjidhur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ndonjë</w:t>
            </w:r>
            <w:proofErr w:type="spellEnd"/>
            <w:r w:rsidR="006C066D">
              <w:rPr>
                <w:bCs/>
              </w:rPr>
              <w:t xml:space="preserve"> problem.</w:t>
            </w:r>
          </w:p>
          <w:p w:rsidR="009B4F0B" w:rsidRPr="00DF7C4C" w:rsidRDefault="009B4F0B" w:rsidP="009B4F0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 w:val="0"/>
              <w:rPr>
                <w:bCs/>
              </w:rPr>
            </w:pPr>
            <w:proofErr w:type="spellStart"/>
            <w:r w:rsidRPr="00DF7C4C">
              <w:rPr>
                <w:bCs/>
              </w:rPr>
              <w:t>Përdorë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metodën</w:t>
            </w:r>
            <w:proofErr w:type="spellEnd"/>
            <w:r w:rsidRPr="00DF7C4C">
              <w:rPr>
                <w:bCs/>
              </w:rPr>
              <w:t xml:space="preserve"> e </w:t>
            </w:r>
            <w:proofErr w:type="spellStart"/>
            <w:r w:rsidRPr="00DF7C4C">
              <w:rPr>
                <w:bCs/>
              </w:rPr>
              <w:t>katrorëve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më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të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vegjël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në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fushën</w:t>
            </w:r>
            <w:proofErr w:type="spellEnd"/>
            <w:r w:rsidR="006C066D">
              <w:rPr>
                <w:bCs/>
              </w:rPr>
              <w:t xml:space="preserve"> e </w:t>
            </w:r>
            <w:proofErr w:type="spellStart"/>
            <w:r w:rsidR="006C066D">
              <w:rPr>
                <w:bCs/>
              </w:rPr>
              <w:t>modelimit</w:t>
            </w:r>
            <w:proofErr w:type="spellEnd"/>
            <w:r w:rsidR="006C066D">
              <w:rPr>
                <w:bCs/>
              </w:rPr>
              <w:t>.</w:t>
            </w:r>
          </w:p>
          <w:p w:rsidR="009B4F0B" w:rsidRPr="00DF7C4C" w:rsidRDefault="009B4F0B" w:rsidP="009B4F0B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 w:val="0"/>
              <w:rPr>
                <w:bCs/>
              </w:rPr>
            </w:pPr>
            <w:proofErr w:type="spellStart"/>
            <w:r w:rsidRPr="00DF7C4C">
              <w:rPr>
                <w:bCs/>
              </w:rPr>
              <w:lastRenderedPageBreak/>
              <w:t>Shfrytëzojë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modelet</w:t>
            </w:r>
            <w:proofErr w:type="spellEnd"/>
            <w:r w:rsidRPr="00DF7C4C">
              <w:rPr>
                <w:bCs/>
              </w:rPr>
              <w:t xml:space="preserve"> e </w:t>
            </w:r>
            <w:proofErr w:type="spellStart"/>
            <w:r w:rsidRPr="00DF7C4C">
              <w:rPr>
                <w:bCs/>
              </w:rPr>
              <w:t>njohura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pë</w:t>
            </w:r>
            <w:r w:rsidR="00F43EE2">
              <w:rPr>
                <w:bCs/>
              </w:rPr>
              <w:t>r</w:t>
            </w:r>
            <w:proofErr w:type="spellEnd"/>
            <w:r w:rsidR="00F43EE2">
              <w:rPr>
                <w:bCs/>
              </w:rPr>
              <w:t xml:space="preserve"> </w:t>
            </w:r>
            <w:proofErr w:type="spellStart"/>
            <w:r w:rsidR="00F43EE2">
              <w:rPr>
                <w:bCs/>
              </w:rPr>
              <w:t>zgjidhjen</w:t>
            </w:r>
            <w:proofErr w:type="spellEnd"/>
            <w:r w:rsidR="00F43EE2">
              <w:rPr>
                <w:bCs/>
              </w:rPr>
              <w:t xml:space="preserve"> e </w:t>
            </w:r>
            <w:proofErr w:type="spellStart"/>
            <w:r w:rsidR="00F43EE2">
              <w:rPr>
                <w:bCs/>
              </w:rPr>
              <w:t>problemeve</w:t>
            </w:r>
            <w:proofErr w:type="spellEnd"/>
            <w:r w:rsidR="00F43EE2">
              <w:rPr>
                <w:bCs/>
              </w:rPr>
              <w:t xml:space="preserve"> </w:t>
            </w:r>
            <w:proofErr w:type="spellStart"/>
            <w:r w:rsidR="00F43EE2">
              <w:rPr>
                <w:bCs/>
              </w:rPr>
              <w:t>të</w:t>
            </w:r>
            <w:proofErr w:type="spellEnd"/>
            <w:r w:rsidR="00F43EE2">
              <w:rPr>
                <w:bCs/>
              </w:rPr>
              <w:t xml:space="preserve"> </w:t>
            </w:r>
            <w:proofErr w:type="spellStart"/>
            <w:r w:rsidR="00F43EE2">
              <w:rPr>
                <w:bCs/>
              </w:rPr>
              <w:t>ndr</w:t>
            </w:r>
            <w:r w:rsidRPr="00DF7C4C">
              <w:rPr>
                <w:bCs/>
              </w:rPr>
              <w:t>y</w:t>
            </w:r>
            <w:r w:rsidR="00F43EE2">
              <w:rPr>
                <w:bCs/>
              </w:rPr>
              <w:t>s</w:t>
            </w:r>
            <w:r w:rsidRPr="00DF7C4C">
              <w:rPr>
                <w:bCs/>
              </w:rPr>
              <w:t>hme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nga</w:t>
            </w:r>
            <w:proofErr w:type="spellEnd"/>
            <w:r w:rsidR="006C066D">
              <w:rPr>
                <w:bCs/>
              </w:rPr>
              <w:t xml:space="preserve"> </w:t>
            </w:r>
            <w:proofErr w:type="spellStart"/>
            <w:r w:rsidR="006C066D">
              <w:rPr>
                <w:bCs/>
              </w:rPr>
              <w:t>ekonomia</w:t>
            </w:r>
            <w:proofErr w:type="spellEnd"/>
            <w:r w:rsidR="006C066D">
              <w:rPr>
                <w:bCs/>
              </w:rPr>
              <w:t xml:space="preserve">, </w:t>
            </w:r>
            <w:proofErr w:type="spellStart"/>
            <w:r w:rsidR="006C066D">
              <w:rPr>
                <w:bCs/>
              </w:rPr>
              <w:t>biznesi</w:t>
            </w:r>
            <w:proofErr w:type="spellEnd"/>
            <w:r w:rsidR="006C066D">
              <w:rPr>
                <w:bCs/>
              </w:rPr>
              <w:t xml:space="preserve">, </w:t>
            </w:r>
            <w:proofErr w:type="spellStart"/>
            <w:r w:rsidR="006C066D">
              <w:rPr>
                <w:bCs/>
              </w:rPr>
              <w:t>finacat</w:t>
            </w:r>
            <w:proofErr w:type="spellEnd"/>
            <w:r w:rsidR="006C066D">
              <w:rPr>
                <w:bCs/>
              </w:rPr>
              <w:t xml:space="preserve"> </w:t>
            </w:r>
            <w:proofErr w:type="gramStart"/>
            <w:r w:rsidR="006C066D">
              <w:rPr>
                <w:bCs/>
              </w:rPr>
              <w:t>et</w:t>
            </w:r>
            <w:proofErr w:type="gramEnd"/>
            <w:r w:rsidR="006C066D">
              <w:rPr>
                <w:bCs/>
              </w:rPr>
              <w:t>.</w:t>
            </w:r>
          </w:p>
          <w:p w:rsidR="007C3132" w:rsidRDefault="009B4F0B" w:rsidP="002B16F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 w:val="0"/>
              <w:rPr>
                <w:bCs/>
              </w:rPr>
            </w:pPr>
            <w:proofErr w:type="spellStart"/>
            <w:r w:rsidRPr="00DF7C4C">
              <w:rPr>
                <w:bCs/>
              </w:rPr>
              <w:t>Aplikojë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ekuacionet</w:t>
            </w:r>
            <w:proofErr w:type="spellEnd"/>
            <w:r w:rsidRPr="00DF7C4C">
              <w:rPr>
                <w:bCs/>
              </w:rPr>
              <w:t xml:space="preserve"> </w:t>
            </w:r>
            <w:r w:rsidR="00EB25AB">
              <w:rPr>
                <w:bCs/>
              </w:rPr>
              <w:t xml:space="preserve">e </w:t>
            </w:r>
            <w:proofErr w:type="spellStart"/>
            <w:r w:rsidR="00EB25AB">
              <w:rPr>
                <w:bCs/>
              </w:rPr>
              <w:t>diferencës</w:t>
            </w:r>
            <w:proofErr w:type="spellEnd"/>
            <w:r w:rsidR="00EB25AB">
              <w:rPr>
                <w:bCs/>
              </w:rPr>
              <w:t xml:space="preserve"> </w:t>
            </w:r>
            <w:proofErr w:type="spellStart"/>
            <w:r w:rsidR="00EB25AB">
              <w:rPr>
                <w:bCs/>
              </w:rPr>
              <w:t>dhe</w:t>
            </w:r>
            <w:proofErr w:type="spellEnd"/>
            <w:r w:rsidR="00EB25AB">
              <w:rPr>
                <w:bCs/>
              </w:rPr>
              <w:t xml:space="preserve"> </w:t>
            </w:r>
            <w:proofErr w:type="spellStart"/>
            <w:r w:rsidR="00EB25AB">
              <w:rPr>
                <w:bCs/>
              </w:rPr>
              <w:t>ekuacionet</w:t>
            </w:r>
            <w:proofErr w:type="spellEnd"/>
            <w:r w:rsidR="00EB25AB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diferenciale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të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zakonshme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në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modelimin</w:t>
            </w:r>
            <w:proofErr w:type="spellEnd"/>
            <w:r w:rsidRPr="00DF7C4C">
              <w:rPr>
                <w:bCs/>
              </w:rPr>
              <w:t xml:space="preserve"> </w:t>
            </w:r>
            <w:proofErr w:type="spellStart"/>
            <w:r w:rsidRPr="00DF7C4C">
              <w:rPr>
                <w:bCs/>
              </w:rPr>
              <w:t>matematik</w:t>
            </w:r>
            <w:proofErr w:type="spellEnd"/>
            <w:r w:rsidRPr="00DF7C4C">
              <w:rPr>
                <w:bCs/>
              </w:rPr>
              <w:t>.</w:t>
            </w:r>
          </w:p>
          <w:p w:rsidR="008D1D0E" w:rsidRPr="009B4F0B" w:rsidRDefault="008D1D0E" w:rsidP="002B16F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 w:val="0"/>
              <w:rPr>
                <w:bCs/>
              </w:rPr>
            </w:pPr>
            <w:proofErr w:type="spellStart"/>
            <w:r>
              <w:rPr>
                <w:bCs/>
              </w:rPr>
              <w:t>Shprehet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mënyrë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qartë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pëkrufizimeve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teoremave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materialit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tjetër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kursit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</w:t>
            </w:r>
            <w:proofErr w:type="spellEnd"/>
            <w:r>
              <w:rPr>
                <w:bCs/>
              </w:rPr>
              <w:t xml:space="preserve"> me </w:t>
            </w:r>
            <w:proofErr w:type="spellStart"/>
            <w:r>
              <w:rPr>
                <w:bCs/>
              </w:rPr>
              <w:t>gojë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ashtu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edhe</w:t>
            </w:r>
            <w:proofErr w:type="spellEnd"/>
            <w:r>
              <w:rPr>
                <w:bCs/>
              </w:rPr>
              <w:t xml:space="preserve"> me </w:t>
            </w:r>
            <w:proofErr w:type="spellStart"/>
            <w:r>
              <w:rPr>
                <w:bCs/>
              </w:rPr>
              <w:t>shkrim</w:t>
            </w:r>
            <w:proofErr w:type="spellEnd"/>
            <w:r>
              <w:rPr>
                <w:bCs/>
              </w:rPr>
              <w:t>.</w:t>
            </w:r>
          </w:p>
        </w:tc>
      </w:tr>
      <w:tr w:rsidR="00FF7590" w:rsidRPr="00894F9A" w:rsidTr="00E643B3">
        <w:tc>
          <w:tcPr>
            <w:tcW w:w="8630" w:type="dxa"/>
            <w:gridSpan w:val="4"/>
            <w:shd w:val="clear" w:color="auto" w:fill="B8CCE4"/>
          </w:tcPr>
          <w:p w:rsidR="00FF7590" w:rsidRPr="00CF380D" w:rsidRDefault="00FF7590" w:rsidP="00CF116F">
            <w:pPr>
              <w:pStyle w:val="NoSpacing"/>
              <w:rPr>
                <w:rFonts w:ascii="Calibri" w:hAnsi="Calibri" w:cs="Calibri"/>
                <w:i/>
                <w:lang w:val="sq-AL"/>
              </w:rPr>
            </w:pPr>
          </w:p>
        </w:tc>
      </w:tr>
      <w:tr w:rsidR="00FB050B" w:rsidRPr="00894F9A" w:rsidTr="00E643B3">
        <w:tc>
          <w:tcPr>
            <w:tcW w:w="8630" w:type="dxa"/>
            <w:gridSpan w:val="4"/>
            <w:shd w:val="clear" w:color="auto" w:fill="B8CCE4"/>
          </w:tcPr>
          <w:p w:rsidR="00FB050B" w:rsidRPr="00CF380D" w:rsidRDefault="00117F15" w:rsidP="00183923">
            <w:pPr>
              <w:pStyle w:val="NoSpacing"/>
              <w:jc w:val="center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Kontributi në</w:t>
            </w:r>
            <w:r w:rsidR="00183923" w:rsidRPr="00CF380D">
              <w:rPr>
                <w:rFonts w:ascii="Calibri" w:hAnsi="Calibri" w:cs="Calibri"/>
                <w:b/>
                <w:lang w:val="sq-AL"/>
              </w:rPr>
              <w:t xml:space="preserve"> ngark</w:t>
            </w:r>
            <w:r w:rsidRPr="00CF380D">
              <w:rPr>
                <w:rFonts w:ascii="Calibri" w:hAnsi="Calibri" w:cs="Calibri"/>
                <w:b/>
                <w:lang w:val="sq-AL"/>
              </w:rPr>
              <w:t>esë</w:t>
            </w:r>
            <w:r w:rsidR="00183923" w:rsidRPr="00CF380D">
              <w:rPr>
                <w:rFonts w:ascii="Calibri" w:hAnsi="Calibri" w:cs="Calibri"/>
                <w:b/>
                <w:lang w:val="sq-AL"/>
              </w:rPr>
              <w:t>n e studentit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 (gjë që duhet të</w:t>
            </w:r>
            <w:r w:rsidR="00183923" w:rsidRPr="00CF380D">
              <w:rPr>
                <w:rFonts w:ascii="Calibri" w:hAnsi="Calibri" w:cs="Calibri"/>
                <w:b/>
                <w:lang w:val="sq-AL"/>
              </w:rPr>
              <w:t xml:space="preserve"> korrespondoj</w:t>
            </w:r>
            <w:r w:rsidRPr="00CF380D">
              <w:rPr>
                <w:rFonts w:ascii="Calibri" w:hAnsi="Calibri" w:cs="Calibri"/>
                <w:b/>
                <w:lang w:val="sq-AL"/>
              </w:rPr>
              <w:t>ë me rezultatet e të nxënit të</w:t>
            </w:r>
            <w:r w:rsidR="00183923" w:rsidRPr="00CF380D">
              <w:rPr>
                <w:rFonts w:ascii="Calibri" w:hAnsi="Calibri" w:cs="Calibri"/>
                <w:b/>
                <w:lang w:val="sq-AL"/>
              </w:rPr>
              <w:t xml:space="preserve"> studentit)</w:t>
            </w:r>
          </w:p>
        </w:tc>
      </w:tr>
      <w:tr w:rsidR="00183923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B8CCE4"/>
          </w:tcPr>
          <w:p w:rsidR="00183923" w:rsidRPr="00CF380D" w:rsidRDefault="00183923" w:rsidP="00183923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 xml:space="preserve">Aktiviteti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CF380D" w:rsidRDefault="00183923" w:rsidP="00183923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 xml:space="preserve">Orë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183923" w:rsidRPr="00CF380D" w:rsidRDefault="00183923" w:rsidP="00183923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 xml:space="preserve"> Ditë/javë  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B8CCE4"/>
          </w:tcPr>
          <w:p w:rsidR="00183923" w:rsidRPr="00CF380D" w:rsidRDefault="00117F15" w:rsidP="00183923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Gjith</w:t>
            </w:r>
            <w:r w:rsidR="00183923" w:rsidRPr="00CF380D">
              <w:rPr>
                <w:rFonts w:ascii="Calibri" w:hAnsi="Calibri" w:cs="Calibri"/>
                <w:b/>
                <w:lang w:val="sq-AL"/>
              </w:rPr>
              <w:t>sej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Ligjërata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30</w:t>
            </w:r>
            <w:r w:rsidRPr="00CF380D">
              <w:rPr>
                <w:rFonts w:ascii="Calibri" w:hAnsi="Calibri" w:cs="Calibri"/>
                <w:lang w:val="sq-AL"/>
              </w:rPr>
              <w:t xml:space="preserve"> 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Ushtrime teorike/laboratorike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30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Punë praktike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Kontaktet me mësimdhënësin/konsultimet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30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Ushtrime  në teren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Kollokuiume, seminare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Detyra të shtëpisë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Koha e studimit vetanak të studentit (në bibliotekë ose në shtëpi)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15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45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Përgatitja përfundimtare për provim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8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Koha e kaluar në vlerësim (teste, kuiz, provim final)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3</w:t>
            </w: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Projektet, prezantimet ,etj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FFFFFF"/>
          </w:tcPr>
          <w:p w:rsidR="00587672" w:rsidRPr="00CF380D" w:rsidRDefault="00587672" w:rsidP="00587672">
            <w:pPr>
              <w:rPr>
                <w:rFonts w:ascii="Calibri" w:hAnsi="Calibri" w:cs="Calibri"/>
                <w:lang w:val="sq-AL"/>
              </w:rPr>
            </w:pPr>
          </w:p>
        </w:tc>
      </w:tr>
      <w:tr w:rsidR="00587672" w:rsidRPr="00CF380D" w:rsidTr="00E643B3">
        <w:tc>
          <w:tcPr>
            <w:tcW w:w="3574" w:type="dxa"/>
            <w:tcBorders>
              <w:right w:val="single" w:sz="4" w:space="0" w:color="auto"/>
            </w:tcBorders>
            <w:shd w:val="clear" w:color="auto" w:fill="B8CCE4"/>
          </w:tcPr>
          <w:p w:rsidR="00587672" w:rsidRPr="00CF380D" w:rsidRDefault="00587672" w:rsidP="00587672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 xml:space="preserve">Totali </w:t>
            </w:r>
          </w:p>
          <w:p w:rsidR="00587672" w:rsidRPr="00CF380D" w:rsidRDefault="00587672" w:rsidP="00587672">
            <w:pPr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87672" w:rsidRPr="00CF380D" w:rsidRDefault="00587672" w:rsidP="00587672">
            <w:pPr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87672" w:rsidRPr="00CF380D" w:rsidRDefault="00587672" w:rsidP="00587672">
            <w:pPr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B8CCE4"/>
          </w:tcPr>
          <w:p w:rsidR="00587672" w:rsidRPr="00CF380D" w:rsidRDefault="00587672" w:rsidP="00587672">
            <w:pPr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>15</w:t>
            </w:r>
            <w:r w:rsidRPr="00CF380D">
              <w:rPr>
                <w:rFonts w:ascii="Calibri" w:hAnsi="Calibri" w:cs="Calibri"/>
                <w:b/>
                <w:lang w:val="sq-AL"/>
              </w:rPr>
              <w:t>0</w:t>
            </w:r>
          </w:p>
        </w:tc>
      </w:tr>
      <w:tr w:rsidR="00FF7590" w:rsidRPr="00CF380D" w:rsidTr="00E643B3">
        <w:tc>
          <w:tcPr>
            <w:tcW w:w="8630" w:type="dxa"/>
            <w:gridSpan w:val="4"/>
            <w:shd w:val="clear" w:color="auto" w:fill="B8CCE4"/>
          </w:tcPr>
          <w:p w:rsidR="00FF7590" w:rsidRPr="00CF380D" w:rsidRDefault="00FF7590" w:rsidP="00183923">
            <w:pPr>
              <w:rPr>
                <w:rFonts w:ascii="Calibri" w:hAnsi="Calibri" w:cs="Calibri"/>
                <w:b/>
                <w:lang w:val="sq-AL"/>
              </w:rPr>
            </w:pPr>
          </w:p>
        </w:tc>
      </w:tr>
      <w:tr w:rsidR="00183923" w:rsidRPr="00CF380D" w:rsidTr="00E643B3">
        <w:tc>
          <w:tcPr>
            <w:tcW w:w="3574" w:type="dxa"/>
          </w:tcPr>
          <w:p w:rsidR="00183923" w:rsidRPr="00CF380D" w:rsidRDefault="00183923" w:rsidP="00183923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 xml:space="preserve">Metodologjia e </w:t>
            </w:r>
            <w:r w:rsidR="00117F15" w:rsidRPr="00CF380D">
              <w:rPr>
                <w:rFonts w:ascii="Calibri" w:hAnsi="Calibri" w:cs="Calibri"/>
                <w:b/>
                <w:lang w:val="sq-AL"/>
              </w:rPr>
              <w:t>mësimdhënies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:  </w:t>
            </w:r>
          </w:p>
        </w:tc>
        <w:tc>
          <w:tcPr>
            <w:tcW w:w="5056" w:type="dxa"/>
            <w:gridSpan w:val="3"/>
          </w:tcPr>
          <w:p w:rsidR="00183923" w:rsidRPr="00CF380D" w:rsidRDefault="008E5634" w:rsidP="00FF2385">
            <w:pPr>
              <w:pStyle w:val="NoSpacing"/>
              <w:rPr>
                <w:rFonts w:ascii="Calibri" w:hAnsi="Calibri" w:cs="Calibri"/>
                <w:i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 xml:space="preserve">Ligjërata, diskutime, ushtrime, </w:t>
            </w:r>
            <w:r w:rsidR="007E250F">
              <w:rPr>
                <w:rFonts w:ascii="Calibri" w:hAnsi="Calibri" w:cs="Calibri"/>
                <w:lang w:val="sq-AL"/>
              </w:rPr>
              <w:t xml:space="preserve">detyra shtëpie, </w:t>
            </w:r>
            <w:r w:rsidRPr="00CF380D">
              <w:rPr>
                <w:rFonts w:ascii="Calibri" w:hAnsi="Calibri" w:cs="Calibri"/>
                <w:lang w:val="sq-AL"/>
              </w:rPr>
              <w:t>konsultime, kollokuiume</w:t>
            </w:r>
            <w:r w:rsidR="00706A57">
              <w:rPr>
                <w:rFonts w:ascii="Calibri" w:hAnsi="Calibri" w:cs="Calibri"/>
                <w:lang w:val="sq-AL"/>
              </w:rPr>
              <w:t>, provime</w:t>
            </w:r>
            <w:r w:rsidRPr="00CF380D">
              <w:rPr>
                <w:rFonts w:ascii="Calibri" w:hAnsi="Calibri" w:cs="Calibri"/>
                <w:lang w:val="sq-AL"/>
              </w:rPr>
              <w:t>.</w:t>
            </w:r>
          </w:p>
        </w:tc>
      </w:tr>
      <w:tr w:rsidR="00183923" w:rsidRPr="00CF380D" w:rsidTr="00E643B3">
        <w:tc>
          <w:tcPr>
            <w:tcW w:w="3574" w:type="dxa"/>
          </w:tcPr>
          <w:p w:rsidR="00183923" w:rsidRPr="00CF380D" w:rsidRDefault="00183923" w:rsidP="00183923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</w:p>
        </w:tc>
        <w:tc>
          <w:tcPr>
            <w:tcW w:w="5056" w:type="dxa"/>
            <w:gridSpan w:val="3"/>
          </w:tcPr>
          <w:p w:rsidR="00183923" w:rsidRPr="00CF380D" w:rsidRDefault="00183923" w:rsidP="00183923">
            <w:pPr>
              <w:pStyle w:val="NoSpacing"/>
              <w:rPr>
                <w:rFonts w:ascii="Calibri" w:hAnsi="Calibri" w:cs="Calibri"/>
                <w:i/>
                <w:lang w:val="sq-AL"/>
              </w:rPr>
            </w:pPr>
          </w:p>
        </w:tc>
      </w:tr>
      <w:tr w:rsidR="00183923" w:rsidRPr="0025214D" w:rsidTr="00E643B3">
        <w:tc>
          <w:tcPr>
            <w:tcW w:w="3574" w:type="dxa"/>
          </w:tcPr>
          <w:p w:rsidR="00183923" w:rsidRPr="00CF380D" w:rsidRDefault="00183923" w:rsidP="00183923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Metodat e vlerësimit:</w:t>
            </w:r>
          </w:p>
        </w:tc>
        <w:tc>
          <w:tcPr>
            <w:tcW w:w="5056" w:type="dxa"/>
            <w:gridSpan w:val="3"/>
          </w:tcPr>
          <w:p w:rsidR="008E5634" w:rsidRPr="00CF380D" w:rsidRDefault="008E5634" w:rsidP="008E5634">
            <w:pPr>
              <w:jc w:val="both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 xml:space="preserve">Vlerësimi i parë (kollokuium): </w:t>
            </w:r>
            <w:r w:rsidRPr="00CF380D">
              <w:rPr>
                <w:rFonts w:ascii="Calibri" w:hAnsi="Calibri" w:cs="Calibri"/>
                <w:lang w:val="sq-AL"/>
              </w:rPr>
              <w:tab/>
              <w:t>20%</w:t>
            </w:r>
          </w:p>
          <w:p w:rsidR="008E5634" w:rsidRPr="00CF380D" w:rsidRDefault="008E5634" w:rsidP="008E5634">
            <w:pPr>
              <w:jc w:val="both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 xml:space="preserve">Vlerësimi i </w:t>
            </w:r>
            <w:r w:rsidR="00A035EC">
              <w:rPr>
                <w:rFonts w:ascii="Calibri" w:hAnsi="Calibri" w:cs="Calibri"/>
                <w:lang w:val="sq-AL"/>
              </w:rPr>
              <w:t>dyt</w:t>
            </w:r>
            <w:r w:rsidRPr="00CF380D">
              <w:rPr>
                <w:rFonts w:ascii="Calibri" w:hAnsi="Calibri" w:cs="Calibri"/>
                <w:lang w:val="sq-AL"/>
              </w:rPr>
              <w:t>ë (kollokuium):</w:t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="00451855">
              <w:rPr>
                <w:rFonts w:ascii="Calibri" w:hAnsi="Calibri" w:cs="Calibri"/>
                <w:lang w:val="sq-AL"/>
              </w:rPr>
              <w:t xml:space="preserve">            </w:t>
            </w:r>
            <w:r w:rsidRPr="00CF380D">
              <w:rPr>
                <w:rFonts w:ascii="Calibri" w:hAnsi="Calibri" w:cs="Calibri"/>
                <w:lang w:val="sq-AL"/>
              </w:rPr>
              <w:t>20%</w:t>
            </w:r>
          </w:p>
          <w:p w:rsidR="008E5634" w:rsidRDefault="008E5634" w:rsidP="008E5634">
            <w:pPr>
              <w:jc w:val="both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Vijimi i rregullt:</w:t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="00C464D3">
              <w:rPr>
                <w:rFonts w:ascii="Calibri" w:hAnsi="Calibri" w:cs="Calibri"/>
                <w:lang w:val="sq-AL"/>
              </w:rPr>
              <w:t xml:space="preserve">  5</w:t>
            </w:r>
            <w:r w:rsidRPr="00CF380D">
              <w:rPr>
                <w:rFonts w:ascii="Calibri" w:hAnsi="Calibri" w:cs="Calibri"/>
                <w:lang w:val="sq-AL"/>
              </w:rPr>
              <w:t>%</w:t>
            </w:r>
          </w:p>
          <w:p w:rsidR="00C464D3" w:rsidRPr="00CF380D" w:rsidRDefault="00C464D3" w:rsidP="008E5634">
            <w:pPr>
              <w:jc w:val="both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Detyrat e shtëpisë                                    5%</w:t>
            </w:r>
          </w:p>
          <w:p w:rsidR="008E5634" w:rsidRPr="00CF380D" w:rsidRDefault="008E5634" w:rsidP="008E5634">
            <w:pPr>
              <w:jc w:val="both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lastRenderedPageBreak/>
              <w:t>Provimi final:</w:t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  <w:t>5</w:t>
            </w:r>
            <w:r w:rsidR="003D4EE7">
              <w:rPr>
                <w:rFonts w:ascii="Calibri" w:hAnsi="Calibri" w:cs="Calibri"/>
                <w:lang w:val="sq-AL"/>
              </w:rPr>
              <w:t>0</w:t>
            </w:r>
            <w:r w:rsidRPr="00CF380D">
              <w:rPr>
                <w:rFonts w:ascii="Calibri" w:hAnsi="Calibri" w:cs="Calibri"/>
                <w:lang w:val="sq-AL"/>
              </w:rPr>
              <w:t>%</w:t>
            </w:r>
          </w:p>
          <w:p w:rsidR="00183923" w:rsidRDefault="008E5634" w:rsidP="008E5634">
            <w:pPr>
              <w:jc w:val="both"/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>Total:</w:t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</w:r>
            <w:r w:rsidRPr="00CF380D">
              <w:rPr>
                <w:rFonts w:ascii="Calibri" w:hAnsi="Calibri" w:cs="Calibri"/>
                <w:lang w:val="sq-AL"/>
              </w:rPr>
              <w:tab/>
              <w:t>100%</w:t>
            </w:r>
          </w:p>
          <w:p w:rsidR="0055519E" w:rsidRPr="0055519E" w:rsidRDefault="0055519E" w:rsidP="0055519E">
            <w:pPr>
              <w:jc w:val="both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N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se studenti nuk e kalon provimin me kollokuiume dhe detyra t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sht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pis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, at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her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ai i n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n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shtrohet provimit me shkrim q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peshon 40%, si dhe provimit me goj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q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peshon 60%. Kalimi i provimit me shkrim 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sht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 i domosdosh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m p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r t’iu n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>nshtruar provimit me goj</w:t>
            </w:r>
            <w:r w:rsidR="0025214D">
              <w:rPr>
                <w:rFonts w:ascii="Calibri" w:hAnsi="Calibri" w:cs="Calibri"/>
                <w:lang w:val="sq-AL"/>
              </w:rPr>
              <w:t>ë</w:t>
            </w:r>
            <w:r>
              <w:rPr>
                <w:rFonts w:ascii="Calibri" w:hAnsi="Calibri" w:cs="Calibri"/>
                <w:lang w:val="sq-AL"/>
              </w:rPr>
              <w:t xml:space="preserve">. </w:t>
            </w:r>
            <w:r w:rsidRPr="0055519E">
              <w:rPr>
                <w:rFonts w:asciiTheme="minorHAnsi" w:hAnsiTheme="minorHAnsi" w:cstheme="minorHAnsi"/>
                <w:lang w:val="sq-AL"/>
              </w:rPr>
              <w:t>Notimi përfundimtar do të jetë:</w:t>
            </w:r>
          </w:p>
          <w:p w:rsidR="0055519E" w:rsidRPr="0055519E" w:rsidRDefault="0055519E" w:rsidP="0055519E">
            <w:pPr>
              <w:jc w:val="both"/>
              <w:rPr>
                <w:rFonts w:asciiTheme="minorHAnsi" w:hAnsiTheme="minorHAnsi" w:cstheme="minorHAnsi"/>
                <w:lang w:val="sq-AL"/>
              </w:rPr>
            </w:pPr>
          </w:p>
          <w:tbl>
            <w:tblPr>
              <w:tblStyle w:val="TableGrid"/>
              <w:tblW w:w="0" w:type="auto"/>
              <w:tblInd w:w="1420" w:type="dxa"/>
              <w:tblLook w:val="04A0" w:firstRow="1" w:lastRow="0" w:firstColumn="1" w:lastColumn="0" w:noHBand="0" w:noVBand="1"/>
            </w:tblPr>
            <w:tblGrid>
              <w:gridCol w:w="1725"/>
              <w:gridCol w:w="1530"/>
            </w:tblGrid>
            <w:tr w:rsidR="0055519E" w:rsidRPr="0025214D" w:rsidTr="00567038">
              <w:trPr>
                <w:trHeight w:val="255"/>
              </w:trPr>
              <w:tc>
                <w:tcPr>
                  <w:tcW w:w="1725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Numri i pikëve</w:t>
                  </w:r>
                </w:p>
              </w:tc>
              <w:tc>
                <w:tcPr>
                  <w:tcW w:w="1530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Nota</w:t>
                  </w:r>
                </w:p>
              </w:tc>
            </w:tr>
            <w:tr w:rsidR="0055519E" w:rsidRPr="0025214D" w:rsidTr="00567038">
              <w:trPr>
                <w:trHeight w:val="255"/>
              </w:trPr>
              <w:tc>
                <w:tcPr>
                  <w:tcW w:w="1725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0-49</w:t>
                  </w:r>
                </w:p>
              </w:tc>
              <w:tc>
                <w:tcPr>
                  <w:tcW w:w="1530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5 (nuk kalon)</w:t>
                  </w:r>
                </w:p>
              </w:tc>
            </w:tr>
            <w:tr w:rsidR="0055519E" w:rsidRPr="0025214D" w:rsidTr="00567038">
              <w:trPr>
                <w:trHeight w:val="255"/>
              </w:trPr>
              <w:tc>
                <w:tcPr>
                  <w:tcW w:w="1725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50-59</w:t>
                  </w:r>
                </w:p>
              </w:tc>
              <w:tc>
                <w:tcPr>
                  <w:tcW w:w="1530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6 (gjashtë)</w:t>
                  </w:r>
                </w:p>
              </w:tc>
            </w:tr>
            <w:tr w:rsidR="0055519E" w:rsidRPr="0025214D" w:rsidTr="00567038">
              <w:trPr>
                <w:trHeight w:val="255"/>
              </w:trPr>
              <w:tc>
                <w:tcPr>
                  <w:tcW w:w="1725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60-69</w:t>
                  </w:r>
                </w:p>
              </w:tc>
              <w:tc>
                <w:tcPr>
                  <w:tcW w:w="1530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7 (shtatë)</w:t>
                  </w:r>
                </w:p>
              </w:tc>
            </w:tr>
            <w:tr w:rsidR="0055519E" w:rsidRPr="0025214D" w:rsidTr="00567038">
              <w:trPr>
                <w:trHeight w:val="255"/>
              </w:trPr>
              <w:tc>
                <w:tcPr>
                  <w:tcW w:w="1725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70-79</w:t>
                  </w:r>
                </w:p>
              </w:tc>
              <w:tc>
                <w:tcPr>
                  <w:tcW w:w="1530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8 (tetë)</w:t>
                  </w:r>
                </w:p>
              </w:tc>
            </w:tr>
            <w:tr w:rsidR="0055519E" w:rsidRPr="0025214D" w:rsidTr="00567038">
              <w:trPr>
                <w:trHeight w:val="255"/>
              </w:trPr>
              <w:tc>
                <w:tcPr>
                  <w:tcW w:w="1725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80-89</w:t>
                  </w:r>
                </w:p>
              </w:tc>
              <w:tc>
                <w:tcPr>
                  <w:tcW w:w="1530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9 (nëntë)</w:t>
                  </w:r>
                </w:p>
              </w:tc>
            </w:tr>
            <w:tr w:rsidR="0055519E" w:rsidRPr="0025214D" w:rsidTr="00567038">
              <w:trPr>
                <w:trHeight w:val="255"/>
              </w:trPr>
              <w:tc>
                <w:tcPr>
                  <w:tcW w:w="1725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90-100</w:t>
                  </w:r>
                </w:p>
              </w:tc>
              <w:tc>
                <w:tcPr>
                  <w:tcW w:w="1530" w:type="dxa"/>
                </w:tcPr>
                <w:p w:rsidR="0055519E" w:rsidRPr="0055519E" w:rsidRDefault="0055519E" w:rsidP="0055519E">
                  <w:pPr>
                    <w:jc w:val="both"/>
                    <w:rPr>
                      <w:rFonts w:asciiTheme="minorHAnsi" w:hAnsiTheme="minorHAnsi" w:cstheme="minorHAnsi"/>
                      <w:lang w:val="sq-AL"/>
                    </w:rPr>
                  </w:pPr>
                  <w:r w:rsidRPr="0055519E">
                    <w:rPr>
                      <w:rFonts w:asciiTheme="minorHAnsi" w:hAnsiTheme="minorHAnsi" w:cstheme="minorHAnsi"/>
                      <w:lang w:val="sq-AL"/>
                    </w:rPr>
                    <w:t>10 (dhjetë)</w:t>
                  </w:r>
                </w:p>
              </w:tc>
            </w:tr>
          </w:tbl>
          <w:p w:rsidR="0055519E" w:rsidRDefault="0055519E" w:rsidP="008E5634">
            <w:pPr>
              <w:jc w:val="both"/>
              <w:rPr>
                <w:rFonts w:ascii="Calibri" w:hAnsi="Calibri" w:cs="Calibri"/>
                <w:lang w:val="sq-AL"/>
              </w:rPr>
            </w:pPr>
          </w:p>
          <w:p w:rsidR="0055519E" w:rsidRPr="00CF380D" w:rsidRDefault="0055519E" w:rsidP="008E5634">
            <w:pPr>
              <w:jc w:val="both"/>
              <w:rPr>
                <w:rFonts w:ascii="Calibri" w:hAnsi="Calibri" w:cs="Calibri"/>
                <w:lang w:val="sq-AL"/>
              </w:rPr>
            </w:pPr>
          </w:p>
        </w:tc>
      </w:tr>
      <w:tr w:rsidR="00183923" w:rsidRPr="00CF380D" w:rsidTr="00E643B3">
        <w:tc>
          <w:tcPr>
            <w:tcW w:w="8630" w:type="dxa"/>
            <w:gridSpan w:val="4"/>
            <w:shd w:val="clear" w:color="auto" w:fill="B8CCE4"/>
          </w:tcPr>
          <w:p w:rsidR="00183923" w:rsidRPr="00CF380D" w:rsidRDefault="00183923" w:rsidP="00183923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lastRenderedPageBreak/>
              <w:t xml:space="preserve">Literatura </w:t>
            </w:r>
          </w:p>
        </w:tc>
      </w:tr>
      <w:tr w:rsidR="002916BE" w:rsidRPr="00CF380D" w:rsidTr="002916BE">
        <w:trPr>
          <w:trHeight w:val="800"/>
        </w:trPr>
        <w:tc>
          <w:tcPr>
            <w:tcW w:w="3574" w:type="dxa"/>
          </w:tcPr>
          <w:p w:rsidR="002916BE" w:rsidRPr="00CF380D" w:rsidRDefault="002916BE" w:rsidP="002916BE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 xml:space="preserve">Literatura bazë:  </w:t>
            </w:r>
          </w:p>
        </w:tc>
        <w:tc>
          <w:tcPr>
            <w:tcW w:w="5056" w:type="dxa"/>
            <w:gridSpan w:val="3"/>
          </w:tcPr>
          <w:p w:rsidR="00251E51" w:rsidRPr="00DF7C4C" w:rsidRDefault="00251E51" w:rsidP="00251E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</w:pPr>
            <w:r w:rsidRPr="00DF7C4C">
              <w:t xml:space="preserve">Gerhard </w:t>
            </w:r>
            <w:proofErr w:type="spellStart"/>
            <w:r w:rsidRPr="00DF7C4C">
              <w:t>Dangelmayr</w:t>
            </w:r>
            <w:proofErr w:type="spellEnd"/>
            <w:r w:rsidRPr="00DF7C4C">
              <w:t xml:space="preserve"> and Michel Kirby: Mathematical Modeling, a Comprehensive Introduction, Colorado State University.</w:t>
            </w:r>
          </w:p>
          <w:p w:rsidR="002916BE" w:rsidRPr="002D146D" w:rsidRDefault="00251E51" w:rsidP="00CB56E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</w:pPr>
            <w:r w:rsidRPr="00DF7C4C">
              <w:t>A First Course in Mathematical Modelin</w:t>
            </w:r>
            <w:r w:rsidR="00172F5F">
              <w:t>g</w:t>
            </w:r>
            <w:r w:rsidRPr="00DF7C4C">
              <w:t>, by F. R. Giordano, M.D. Weir and W.P. Fox</w:t>
            </w:r>
            <w:r w:rsidR="00CB56E4">
              <w:t>.</w:t>
            </w:r>
          </w:p>
        </w:tc>
      </w:tr>
      <w:tr w:rsidR="002916BE" w:rsidRPr="00CF380D" w:rsidTr="00E643B3">
        <w:tc>
          <w:tcPr>
            <w:tcW w:w="3574" w:type="dxa"/>
          </w:tcPr>
          <w:p w:rsidR="002916BE" w:rsidRPr="00CF380D" w:rsidRDefault="002916BE" w:rsidP="002916BE">
            <w:pPr>
              <w:pStyle w:val="NoSpacing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 xml:space="preserve">Literatura shtesë:  </w:t>
            </w:r>
          </w:p>
        </w:tc>
        <w:tc>
          <w:tcPr>
            <w:tcW w:w="5056" w:type="dxa"/>
            <w:gridSpan w:val="3"/>
          </w:tcPr>
          <w:p w:rsidR="00251E51" w:rsidRPr="00251E51" w:rsidRDefault="00251E51" w:rsidP="00251E51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i/>
              </w:rPr>
            </w:pPr>
            <w:r w:rsidRPr="002C543E">
              <w:rPr>
                <w:shd w:val="clear" w:color="auto" w:fill="FFFFFF"/>
              </w:rPr>
              <w:t>Ed</w:t>
            </w:r>
            <w:r>
              <w:rPr>
                <w:shd w:val="clear" w:color="auto" w:fill="FFFFFF"/>
              </w:rPr>
              <w:t>w</w:t>
            </w:r>
            <w:r w:rsidRPr="002C543E">
              <w:rPr>
                <w:shd w:val="clear" w:color="auto" w:fill="FFFFFF"/>
              </w:rPr>
              <w:t>ard T. Do</w:t>
            </w:r>
            <w:r>
              <w:rPr>
                <w:shd w:val="clear" w:color="auto" w:fill="FFFFFF"/>
              </w:rPr>
              <w:t>w</w:t>
            </w:r>
            <w:r w:rsidRPr="002C543E">
              <w:rPr>
                <w:shd w:val="clear" w:color="auto" w:fill="FFFFFF"/>
              </w:rPr>
              <w:t xml:space="preserve">ling, PhD: </w:t>
            </w:r>
            <w:hyperlink r:id="rId9" w:history="1">
              <w:r w:rsidRPr="007B0232">
                <w:rPr>
                  <w:rStyle w:val="Hyperlink"/>
                  <w:i/>
                  <w:iCs/>
                  <w:color w:val="000000" w:themeColor="text1"/>
                  <w:u w:val="none"/>
                  <w:shd w:val="clear" w:color="auto" w:fill="FFFFFF"/>
                </w:rPr>
                <w:t xml:space="preserve">Mathematical methods for </w:t>
              </w:r>
              <w:proofErr w:type="spellStart"/>
              <w:r w:rsidRPr="007B0232">
                <w:rPr>
                  <w:rStyle w:val="Hyperlink"/>
                  <w:i/>
                  <w:iCs/>
                  <w:color w:val="000000" w:themeColor="text1"/>
                  <w:u w:val="none"/>
                  <w:shd w:val="clear" w:color="auto" w:fill="FFFFFF"/>
                </w:rPr>
                <w:t>busines</w:t>
              </w:r>
              <w:proofErr w:type="spellEnd"/>
              <w:r w:rsidRPr="007B0232">
                <w:rPr>
                  <w:rStyle w:val="Hyperlink"/>
                  <w:i/>
                  <w:iCs/>
                  <w:color w:val="000000" w:themeColor="text1"/>
                  <w:u w:val="none"/>
                  <w:shd w:val="clear" w:color="auto" w:fill="FFFFFF"/>
                </w:rPr>
                <w:t xml:space="preserve"> and economics,</w:t>
              </w:r>
              <w:r w:rsidRPr="007B0232">
                <w:rPr>
                  <w:rStyle w:val="Hyperlink"/>
                  <w:i/>
                  <w:iCs/>
                  <w:color w:val="000000" w:themeColor="text1"/>
                  <w:shd w:val="clear" w:color="auto" w:fill="FFFFFF"/>
                </w:rPr>
                <w:t xml:space="preserve"> </w:t>
              </w:r>
              <w:proofErr w:type="spellStart"/>
              <w:r w:rsidRPr="007B0232">
                <w:rPr>
                  <w:rStyle w:val="Hyperlink"/>
                  <w:iCs/>
                  <w:color w:val="000000" w:themeColor="text1"/>
                  <w:u w:val="none"/>
                  <w:shd w:val="clear" w:color="auto" w:fill="FFFFFF"/>
                </w:rPr>
                <w:t>Schaum’s</w:t>
              </w:r>
              <w:proofErr w:type="spellEnd"/>
              <w:r w:rsidRPr="007B0232">
                <w:rPr>
                  <w:rStyle w:val="Hyperlink"/>
                  <w:iCs/>
                  <w:color w:val="000000" w:themeColor="text1"/>
                  <w:u w:val="none"/>
                  <w:shd w:val="clear" w:color="auto" w:fill="FFFFFF"/>
                </w:rPr>
                <w:t xml:space="preserve"> outline</w:t>
              </w:r>
              <w:proofErr w:type="gramStart"/>
              <w:r w:rsidRPr="007B0232">
                <w:rPr>
                  <w:rStyle w:val="Hyperlink"/>
                  <w:iCs/>
                  <w:color w:val="000000" w:themeColor="text1"/>
                  <w:u w:val="none"/>
                  <w:shd w:val="clear" w:color="auto" w:fill="FFFFFF"/>
                </w:rPr>
                <w:t xml:space="preserve">,  </w:t>
              </w:r>
              <w:proofErr w:type="spellStart"/>
              <w:r w:rsidRPr="007B0232">
                <w:rPr>
                  <w:rStyle w:val="Hyperlink"/>
                  <w:iCs/>
                  <w:color w:val="000000" w:themeColor="text1"/>
                  <w:u w:val="none"/>
                  <w:shd w:val="clear" w:color="auto" w:fill="FFFFFF"/>
                </w:rPr>
                <w:t>Mc</w:t>
              </w:r>
              <w:proofErr w:type="gramEnd"/>
              <w:r w:rsidRPr="007B0232">
                <w:rPr>
                  <w:rStyle w:val="Hyperlink"/>
                  <w:iCs/>
                  <w:color w:val="000000" w:themeColor="text1"/>
                  <w:u w:val="none"/>
                  <w:shd w:val="clear" w:color="auto" w:fill="FFFFFF"/>
                </w:rPr>
                <w:t>-Graw</w:t>
              </w:r>
              <w:proofErr w:type="spellEnd"/>
              <w:r w:rsidRPr="007B0232">
                <w:rPr>
                  <w:rStyle w:val="Hyperlink"/>
                  <w:iCs/>
                  <w:color w:val="000000" w:themeColor="text1"/>
                  <w:u w:val="none"/>
                  <w:shd w:val="clear" w:color="auto" w:fill="FFFFFF"/>
                </w:rPr>
                <w:t xml:space="preserve"> Hill.</w:t>
              </w:r>
            </w:hyperlink>
          </w:p>
          <w:p w:rsidR="002916BE" w:rsidRPr="008E5742" w:rsidRDefault="00251E51" w:rsidP="00251E5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</w:pPr>
            <w:r w:rsidRPr="00DF7C4C">
              <w:t>A Second Course in Mathematical Modeling, by F. R. Giordano, M.D. Weir and W.P. Fox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3"/>
        <w:gridCol w:w="5947"/>
      </w:tblGrid>
      <w:tr w:rsidR="00D67209" w:rsidRPr="00CF380D" w:rsidTr="003055E1">
        <w:tc>
          <w:tcPr>
            <w:tcW w:w="8630" w:type="dxa"/>
            <w:gridSpan w:val="2"/>
            <w:shd w:val="clear" w:color="auto" w:fill="B8CCE4"/>
          </w:tcPr>
          <w:p w:rsidR="00D67209" w:rsidRPr="00CF380D" w:rsidRDefault="00D67209" w:rsidP="00D67209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Plani i diz</w:t>
            </w:r>
            <w:r w:rsidR="00117F15" w:rsidRPr="00CF380D">
              <w:rPr>
                <w:rFonts w:ascii="Calibri" w:hAnsi="Calibri" w:cs="Calibri"/>
                <w:b/>
                <w:lang w:val="sq-AL"/>
              </w:rPr>
              <w:t>a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jnuar i mësimit:  </w:t>
            </w:r>
          </w:p>
          <w:p w:rsidR="00D67209" w:rsidRPr="00CF380D" w:rsidRDefault="00D67209" w:rsidP="00D67209">
            <w:pPr>
              <w:rPr>
                <w:rFonts w:ascii="Calibri" w:hAnsi="Calibri" w:cs="Calibri"/>
                <w:b/>
                <w:lang w:val="sq-AL"/>
              </w:rPr>
            </w:pPr>
          </w:p>
        </w:tc>
      </w:tr>
      <w:tr w:rsidR="00D67209" w:rsidRPr="00CF380D" w:rsidTr="003055E1">
        <w:tc>
          <w:tcPr>
            <w:tcW w:w="2683" w:type="dxa"/>
            <w:shd w:val="clear" w:color="auto" w:fill="B8CCE4"/>
          </w:tcPr>
          <w:p w:rsidR="00D67209" w:rsidRPr="00CF380D" w:rsidRDefault="00D67209" w:rsidP="00D67209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Java</w:t>
            </w:r>
          </w:p>
        </w:tc>
        <w:tc>
          <w:tcPr>
            <w:tcW w:w="5947" w:type="dxa"/>
            <w:shd w:val="clear" w:color="auto" w:fill="B8CCE4"/>
          </w:tcPr>
          <w:p w:rsidR="00D67209" w:rsidRPr="00CF380D" w:rsidRDefault="00117F15" w:rsidP="00D67209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Ligjë</w:t>
            </w:r>
            <w:r w:rsidR="00D67209" w:rsidRPr="00CF380D">
              <w:rPr>
                <w:rFonts w:ascii="Calibri" w:hAnsi="Calibri" w:cs="Calibri"/>
                <w:b/>
                <w:lang w:val="sq-AL"/>
              </w:rPr>
              <w:t>rata që do të zhvillohet</w:t>
            </w:r>
          </w:p>
        </w:tc>
      </w:tr>
      <w:tr w:rsidR="00200656" w:rsidRPr="00CF380D" w:rsidTr="003055E1">
        <w:tc>
          <w:tcPr>
            <w:tcW w:w="2683" w:type="dxa"/>
          </w:tcPr>
          <w:p w:rsidR="00200656" w:rsidRPr="00CF380D" w:rsidRDefault="00200656" w:rsidP="00200656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parë:</w:t>
            </w:r>
          </w:p>
        </w:tc>
        <w:tc>
          <w:tcPr>
            <w:tcW w:w="5947" w:type="dxa"/>
          </w:tcPr>
          <w:p w:rsidR="00200656" w:rsidRPr="001C32D8" w:rsidRDefault="001C32D8" w:rsidP="00CF49AE">
            <w:pPr>
              <w:rPr>
                <w:i/>
                <w:lang w:val="it-IT"/>
              </w:rPr>
            </w:pPr>
            <w:r w:rsidRPr="005B71F1">
              <w:rPr>
                <w:i/>
                <w:lang w:val="it-IT"/>
              </w:rPr>
              <w:t>N</w:t>
            </w:r>
            <w:r>
              <w:rPr>
                <w:i/>
                <w:lang w:val="it-IT"/>
              </w:rPr>
              <w:t xml:space="preserve">johja e studentëve me materialin mësimor dhe procedurat lidhur me </w:t>
            </w:r>
            <w:r w:rsidR="00CF49AE">
              <w:rPr>
                <w:i/>
                <w:lang w:val="it-IT"/>
              </w:rPr>
              <w:t>vlerësimin përfundimtar</w:t>
            </w:r>
            <w:r w:rsidR="002C7B4D">
              <w:rPr>
                <w:i/>
                <w:lang w:val="it-IT"/>
              </w:rPr>
              <w:t>.</w:t>
            </w:r>
          </w:p>
        </w:tc>
      </w:tr>
      <w:tr w:rsidR="00200656" w:rsidRPr="00A80C5B" w:rsidTr="003055E1">
        <w:tc>
          <w:tcPr>
            <w:tcW w:w="2683" w:type="dxa"/>
          </w:tcPr>
          <w:p w:rsidR="00200656" w:rsidRPr="00CF380D" w:rsidRDefault="00200656" w:rsidP="00200656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dytë:</w:t>
            </w:r>
          </w:p>
        </w:tc>
        <w:tc>
          <w:tcPr>
            <w:tcW w:w="5947" w:type="dxa"/>
          </w:tcPr>
          <w:p w:rsidR="00200656" w:rsidRPr="00D86ECF" w:rsidRDefault="003B5047" w:rsidP="00A80C5B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Hyrje</w:t>
            </w:r>
            <w:r w:rsidR="00A80C5B">
              <w:rPr>
                <w:i/>
                <w:lang w:val="it-IT"/>
              </w:rPr>
              <w:t xml:space="preserve"> ne modelimin matematik. Shembuj</w:t>
            </w:r>
            <w:r w:rsidR="002247DA">
              <w:rPr>
                <w:i/>
                <w:lang w:val="it-IT"/>
              </w:rPr>
              <w:t xml:space="preserve"> të modelimit.</w:t>
            </w:r>
          </w:p>
        </w:tc>
      </w:tr>
      <w:tr w:rsidR="00D803C9" w:rsidRPr="003D1D31" w:rsidTr="003055E1">
        <w:tc>
          <w:tcPr>
            <w:tcW w:w="2683" w:type="dxa"/>
          </w:tcPr>
          <w:p w:rsidR="00D803C9" w:rsidRPr="00CF380D" w:rsidRDefault="00D803C9" w:rsidP="00D803C9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tretë</w:t>
            </w:r>
            <w:r w:rsidRPr="00CF380D">
              <w:rPr>
                <w:rFonts w:ascii="Calibri" w:hAnsi="Calibri" w:cs="Calibri"/>
                <w:b/>
                <w:lang w:val="sq-AL"/>
              </w:rPr>
              <w:t>:</w:t>
            </w:r>
          </w:p>
        </w:tc>
        <w:tc>
          <w:tcPr>
            <w:tcW w:w="5947" w:type="dxa"/>
          </w:tcPr>
          <w:p w:rsidR="00D803C9" w:rsidRPr="00EB25AB" w:rsidRDefault="00A80C5B" w:rsidP="003D1D31">
            <w:pPr>
              <w:rPr>
                <w:i/>
                <w:lang w:val="it-IT"/>
              </w:rPr>
            </w:pPr>
            <w:r w:rsidRPr="00EB25AB">
              <w:rPr>
                <w:rFonts w:eastAsiaTheme="minorHAnsi"/>
                <w:i/>
                <w:lang w:val="sq-AL"/>
              </w:rPr>
              <w:t>Modelimi duke përdorur ekuacionet e diferencës.</w:t>
            </w:r>
          </w:p>
        </w:tc>
      </w:tr>
      <w:tr w:rsidR="00D803C9" w:rsidRPr="00504D44" w:rsidTr="003055E1">
        <w:tc>
          <w:tcPr>
            <w:tcW w:w="2683" w:type="dxa"/>
          </w:tcPr>
          <w:p w:rsidR="00D803C9" w:rsidRPr="00CF380D" w:rsidRDefault="00D803C9" w:rsidP="00D803C9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katërt:</w:t>
            </w:r>
          </w:p>
        </w:tc>
        <w:tc>
          <w:tcPr>
            <w:tcW w:w="5947" w:type="dxa"/>
          </w:tcPr>
          <w:p w:rsidR="00D803C9" w:rsidRPr="00EB25AB" w:rsidRDefault="00A80C5B" w:rsidP="00A80C5B">
            <w:pPr>
              <w:rPr>
                <w:i/>
                <w:lang w:val="it-IT"/>
              </w:rPr>
            </w:pPr>
            <w:r w:rsidRPr="00EB25AB">
              <w:rPr>
                <w:rFonts w:eastAsiaTheme="minorHAnsi"/>
                <w:i/>
                <w:lang w:val="sq-AL"/>
              </w:rPr>
              <w:t>M</w:t>
            </w:r>
            <w:r w:rsidR="001F5F24" w:rsidRPr="00EB25AB">
              <w:rPr>
                <w:rFonts w:eastAsiaTheme="minorHAnsi"/>
                <w:i/>
                <w:lang w:val="sq-AL"/>
              </w:rPr>
              <w:t>odelimi</w:t>
            </w:r>
            <w:r w:rsidRPr="00EB25AB">
              <w:rPr>
                <w:rFonts w:eastAsiaTheme="minorHAnsi"/>
                <w:i/>
                <w:lang w:val="sq-AL"/>
              </w:rPr>
              <w:t xml:space="preserve"> duke përdorur ekuacione diferenciale.</w:t>
            </w:r>
          </w:p>
        </w:tc>
      </w:tr>
      <w:tr w:rsidR="00D803C9" w:rsidRPr="008D1D0E" w:rsidTr="003055E1">
        <w:tc>
          <w:tcPr>
            <w:tcW w:w="2683" w:type="dxa"/>
          </w:tcPr>
          <w:p w:rsidR="00D803C9" w:rsidRPr="00CF380D" w:rsidRDefault="00D803C9" w:rsidP="00D803C9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pestë: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  </w:t>
            </w:r>
          </w:p>
        </w:tc>
        <w:tc>
          <w:tcPr>
            <w:tcW w:w="5947" w:type="dxa"/>
          </w:tcPr>
          <w:p w:rsidR="00D803C9" w:rsidRPr="00EB25AB" w:rsidRDefault="00A80C5B" w:rsidP="00A80C5B">
            <w:pPr>
              <w:rPr>
                <w:i/>
                <w:lang w:val="it-IT"/>
              </w:rPr>
            </w:pPr>
            <w:r w:rsidRPr="00EB25AB">
              <w:rPr>
                <w:rFonts w:eastAsiaTheme="minorHAnsi"/>
                <w:i/>
                <w:lang w:val="sq-AL"/>
              </w:rPr>
              <w:t>Metoda e katrorëve më të vegjël.</w:t>
            </w:r>
          </w:p>
        </w:tc>
      </w:tr>
      <w:tr w:rsidR="003055E1" w:rsidRPr="006550FD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lastRenderedPageBreak/>
              <w:t>Java e gjashtë</w:t>
            </w:r>
            <w:r w:rsidRPr="00CF380D">
              <w:rPr>
                <w:rFonts w:ascii="Calibri" w:hAnsi="Calibri" w:cs="Calibri"/>
                <w:b/>
                <w:lang w:val="sq-AL"/>
              </w:rPr>
              <w:t>:</w:t>
            </w:r>
          </w:p>
        </w:tc>
        <w:tc>
          <w:tcPr>
            <w:tcW w:w="5947" w:type="dxa"/>
          </w:tcPr>
          <w:p w:rsidR="003055E1" w:rsidRPr="00EB25AB" w:rsidRDefault="006550FD" w:rsidP="001F5F24">
            <w:pPr>
              <w:rPr>
                <w:rFonts w:eastAsiaTheme="minorHAnsi"/>
                <w:i/>
                <w:lang w:val="sq-AL"/>
              </w:rPr>
            </w:pPr>
            <w:r w:rsidRPr="00EB25AB">
              <w:rPr>
                <w:rFonts w:eastAsiaTheme="minorHAnsi"/>
                <w:i/>
                <w:lang w:val="sq-AL"/>
              </w:rPr>
              <w:t>Modelimi përmes funksioneve.</w:t>
            </w:r>
          </w:p>
        </w:tc>
      </w:tr>
      <w:tr w:rsidR="003055E1" w:rsidRPr="008D1D0E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 xml:space="preserve">Java e </w:t>
            </w:r>
            <w:r>
              <w:rPr>
                <w:rFonts w:ascii="Calibri" w:hAnsi="Calibri" w:cs="Calibri"/>
                <w:b/>
                <w:i/>
                <w:lang w:val="sq-AL"/>
              </w:rPr>
              <w:t>shtat</w:t>
            </w:r>
            <w:r w:rsidRPr="00CF380D">
              <w:rPr>
                <w:rFonts w:ascii="Calibri" w:hAnsi="Calibri" w:cs="Calibri"/>
                <w:b/>
                <w:i/>
                <w:lang w:val="sq-AL"/>
              </w:rPr>
              <w:t>ë</w:t>
            </w:r>
            <w:r w:rsidRPr="00CF380D">
              <w:rPr>
                <w:rFonts w:ascii="Calibri" w:hAnsi="Calibri" w:cs="Calibri"/>
                <w:b/>
                <w:lang w:val="sq-AL"/>
              </w:rPr>
              <w:t>:</w:t>
            </w:r>
          </w:p>
        </w:tc>
        <w:tc>
          <w:tcPr>
            <w:tcW w:w="5947" w:type="dxa"/>
          </w:tcPr>
          <w:p w:rsidR="003055E1" w:rsidRPr="00EB25AB" w:rsidRDefault="006550FD" w:rsidP="006550FD">
            <w:pPr>
              <w:rPr>
                <w:rFonts w:eastAsiaTheme="minorHAnsi"/>
                <w:i/>
                <w:lang w:val="sq-AL"/>
              </w:rPr>
            </w:pPr>
            <w:r w:rsidRPr="00EB25AB">
              <w:rPr>
                <w:rFonts w:eastAsiaTheme="minorHAnsi"/>
                <w:i/>
                <w:lang w:val="sq-AL"/>
              </w:rPr>
              <w:t>Ekuilibrimi i  tregut përmes funksionit të kërkesës dhe atij të ofertës.</w:t>
            </w:r>
          </w:p>
        </w:tc>
      </w:tr>
      <w:tr w:rsidR="003055E1" w:rsidRPr="006550FD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tetë: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  </w:t>
            </w:r>
          </w:p>
        </w:tc>
        <w:tc>
          <w:tcPr>
            <w:tcW w:w="5947" w:type="dxa"/>
          </w:tcPr>
          <w:p w:rsidR="003055E1" w:rsidRPr="00EB25AB" w:rsidRDefault="006550FD" w:rsidP="006550FD">
            <w:pPr>
              <w:rPr>
                <w:i/>
                <w:color w:val="000000" w:themeColor="text1"/>
                <w:lang w:val="sq-AL"/>
              </w:rPr>
            </w:pPr>
            <w:r w:rsidRPr="00EB25AB">
              <w:rPr>
                <w:rFonts w:eastAsiaTheme="minorHAnsi"/>
                <w:i/>
                <w:lang w:val="sq-AL"/>
              </w:rPr>
              <w:t>Modelimi me ndihmën e programimit jolinear.</w:t>
            </w:r>
          </w:p>
        </w:tc>
      </w:tr>
      <w:tr w:rsidR="003055E1" w:rsidRPr="001F5F24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nëntë: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  </w:t>
            </w:r>
          </w:p>
        </w:tc>
        <w:tc>
          <w:tcPr>
            <w:tcW w:w="5947" w:type="dxa"/>
          </w:tcPr>
          <w:p w:rsidR="003055E1" w:rsidRPr="00864A98" w:rsidRDefault="001F5F24" w:rsidP="003E3329">
            <w:pPr>
              <w:rPr>
                <w:rFonts w:eastAsiaTheme="minorHAnsi"/>
                <w:i/>
                <w:lang w:val="sq-AL"/>
              </w:rPr>
            </w:pPr>
            <w:r w:rsidRPr="00EB25AB">
              <w:rPr>
                <w:rFonts w:eastAsiaTheme="minorHAnsi"/>
                <w:i/>
                <w:lang w:val="sq-AL"/>
              </w:rPr>
              <w:t>Modelimi përmes sistemeve diskrete dinamike.</w:t>
            </w:r>
          </w:p>
        </w:tc>
      </w:tr>
      <w:tr w:rsidR="003055E1" w:rsidRPr="008D1D0E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dhjetë:</w:t>
            </w:r>
          </w:p>
        </w:tc>
        <w:tc>
          <w:tcPr>
            <w:tcW w:w="5947" w:type="dxa"/>
          </w:tcPr>
          <w:p w:rsidR="003055E1" w:rsidRPr="00AC1F72" w:rsidRDefault="001F5F24" w:rsidP="001F5F24">
            <w:pPr>
              <w:rPr>
                <w:rFonts w:eastAsiaTheme="minorHAnsi"/>
                <w:i/>
                <w:lang w:val="sq-AL"/>
              </w:rPr>
            </w:pPr>
            <w:r w:rsidRPr="00EB25AB">
              <w:rPr>
                <w:rFonts w:eastAsiaTheme="minorHAnsi"/>
                <w:i/>
                <w:lang w:val="sq-AL"/>
              </w:rPr>
              <w:t>Modelimi përmes ekuacioneve të diferencës të rendit të p</w:t>
            </w:r>
            <w:r w:rsidR="00267C0B" w:rsidRPr="00EB25AB">
              <w:rPr>
                <w:rFonts w:eastAsiaTheme="minorHAnsi"/>
                <w:i/>
                <w:lang w:val="sq-AL"/>
              </w:rPr>
              <w:t>are dhe atyre të rendit të dytë.</w:t>
            </w:r>
          </w:p>
        </w:tc>
      </w:tr>
      <w:tr w:rsidR="003055E1" w:rsidRPr="004B06DB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njëmbëdhjetë</w:t>
            </w:r>
            <w:r w:rsidRPr="00CF380D">
              <w:rPr>
                <w:rFonts w:ascii="Calibri" w:hAnsi="Calibri" w:cs="Calibri"/>
                <w:b/>
                <w:lang w:val="sq-AL"/>
              </w:rPr>
              <w:t>:</w:t>
            </w:r>
          </w:p>
        </w:tc>
        <w:tc>
          <w:tcPr>
            <w:tcW w:w="5947" w:type="dxa"/>
          </w:tcPr>
          <w:p w:rsidR="003055E1" w:rsidRPr="00EB25AB" w:rsidRDefault="00267C0B" w:rsidP="00267C0B">
            <w:pPr>
              <w:rPr>
                <w:rFonts w:ascii="Calibri" w:hAnsi="Calibri" w:cs="Calibri"/>
                <w:i/>
                <w:lang w:val="sq-AL"/>
              </w:rPr>
            </w:pPr>
            <w:r w:rsidRPr="00EB25AB">
              <w:rPr>
                <w:rFonts w:eastAsiaTheme="minorHAnsi"/>
                <w:i/>
                <w:lang w:val="sq-AL"/>
              </w:rPr>
              <w:t xml:space="preserve">Modelimi me ndihmën e ekuacioneve homogjene. </w:t>
            </w:r>
          </w:p>
        </w:tc>
      </w:tr>
      <w:tr w:rsidR="003055E1" w:rsidRPr="003E3329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dymbëdhjetë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:  </w:t>
            </w:r>
          </w:p>
        </w:tc>
        <w:tc>
          <w:tcPr>
            <w:tcW w:w="5947" w:type="dxa"/>
          </w:tcPr>
          <w:p w:rsidR="003055E1" w:rsidRPr="00EB25AB" w:rsidRDefault="00267C0B" w:rsidP="003E3329">
            <w:pPr>
              <w:rPr>
                <w:i/>
                <w:lang w:val="it-IT"/>
              </w:rPr>
            </w:pPr>
            <w:r w:rsidRPr="00EB25AB">
              <w:rPr>
                <w:rFonts w:eastAsiaTheme="minorHAnsi"/>
                <w:i/>
                <w:lang w:val="sq-AL"/>
              </w:rPr>
              <w:t>Modelimi përm</w:t>
            </w:r>
            <w:r w:rsidR="003B4967">
              <w:rPr>
                <w:rFonts w:eastAsiaTheme="minorHAnsi"/>
                <w:i/>
                <w:lang w:val="sq-AL"/>
              </w:rPr>
              <w:t>es ekuacioneve jolineare  të di</w:t>
            </w:r>
            <w:r w:rsidRPr="00EB25AB">
              <w:rPr>
                <w:rFonts w:eastAsiaTheme="minorHAnsi"/>
                <w:i/>
                <w:lang w:val="sq-AL"/>
              </w:rPr>
              <w:t>ferences.</w:t>
            </w:r>
          </w:p>
        </w:tc>
      </w:tr>
      <w:tr w:rsidR="003055E1" w:rsidRPr="008D11A2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trembëdhjetë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:    </w:t>
            </w:r>
          </w:p>
        </w:tc>
        <w:tc>
          <w:tcPr>
            <w:tcW w:w="5947" w:type="dxa"/>
          </w:tcPr>
          <w:p w:rsidR="003055E1" w:rsidRPr="002D23CD" w:rsidRDefault="004724B1" w:rsidP="004724B1">
            <w:pPr>
              <w:rPr>
                <w:i/>
                <w:lang w:val="it-IT"/>
              </w:rPr>
            </w:pPr>
            <w:r>
              <w:rPr>
                <w:i/>
                <w:color w:val="000000" w:themeColor="text1"/>
                <w:lang w:val="sq-AL"/>
              </w:rPr>
              <w:t xml:space="preserve">Sisteme </w:t>
            </w:r>
            <w:r w:rsidR="003B4967">
              <w:rPr>
                <w:i/>
                <w:color w:val="000000" w:themeColor="text1"/>
                <w:lang w:val="sq-AL"/>
              </w:rPr>
              <w:t>disk</w:t>
            </w:r>
            <w:r w:rsidR="008D11A2">
              <w:rPr>
                <w:i/>
                <w:color w:val="000000" w:themeColor="text1"/>
                <w:lang w:val="sq-AL"/>
              </w:rPr>
              <w:t xml:space="preserve">rete </w:t>
            </w:r>
            <w:r>
              <w:rPr>
                <w:i/>
                <w:color w:val="000000" w:themeColor="text1"/>
                <w:lang w:val="sq-AL"/>
              </w:rPr>
              <w:t>të modelimit</w:t>
            </w:r>
            <w:bookmarkStart w:id="0" w:name="_GoBack"/>
            <w:bookmarkEnd w:id="0"/>
            <w:r w:rsidR="008D11A2">
              <w:rPr>
                <w:i/>
                <w:color w:val="000000" w:themeColor="text1"/>
                <w:lang w:val="sq-AL"/>
              </w:rPr>
              <w:t xml:space="preserve">. </w:t>
            </w:r>
          </w:p>
        </w:tc>
      </w:tr>
      <w:tr w:rsidR="003055E1" w:rsidRPr="008D11A2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katërmbëdhjetë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:  </w:t>
            </w:r>
          </w:p>
        </w:tc>
        <w:tc>
          <w:tcPr>
            <w:tcW w:w="5947" w:type="dxa"/>
          </w:tcPr>
          <w:p w:rsidR="003055E1" w:rsidRPr="004F5806" w:rsidRDefault="008D11A2" w:rsidP="0025214D">
            <w:pPr>
              <w:rPr>
                <w:lang w:val="it-IT"/>
              </w:rPr>
            </w:pPr>
            <w:r>
              <w:rPr>
                <w:i/>
                <w:color w:val="000000" w:themeColor="text1"/>
                <w:lang w:val="sq-AL"/>
              </w:rPr>
              <w:t>Modelimi duke përdorur proporcionalitetin</w:t>
            </w:r>
            <w:r w:rsidR="007E56C3" w:rsidRPr="003E3329">
              <w:rPr>
                <w:i/>
                <w:color w:val="000000" w:themeColor="text1"/>
                <w:lang w:val="sq-AL"/>
              </w:rPr>
              <w:t xml:space="preserve"> </w:t>
            </w:r>
          </w:p>
        </w:tc>
      </w:tr>
      <w:tr w:rsidR="003055E1" w:rsidRPr="00894F9A" w:rsidTr="003055E1">
        <w:tc>
          <w:tcPr>
            <w:tcW w:w="2683" w:type="dxa"/>
          </w:tcPr>
          <w:p w:rsidR="003055E1" w:rsidRPr="00CF380D" w:rsidRDefault="003055E1" w:rsidP="003055E1">
            <w:pPr>
              <w:rPr>
                <w:rFonts w:ascii="Calibri" w:hAnsi="Calibri" w:cs="Calibri"/>
                <w:b/>
                <w:i/>
                <w:lang w:val="sq-AL"/>
              </w:rPr>
            </w:pPr>
            <w:r w:rsidRPr="00CF380D">
              <w:rPr>
                <w:rFonts w:ascii="Calibri" w:hAnsi="Calibri" w:cs="Calibri"/>
                <w:b/>
                <w:i/>
                <w:lang w:val="sq-AL"/>
              </w:rPr>
              <w:t>Java e pesëmbëdhjetë</w:t>
            </w:r>
            <w:r w:rsidRPr="00CF380D">
              <w:rPr>
                <w:rFonts w:ascii="Calibri" w:hAnsi="Calibri" w:cs="Calibri"/>
                <w:b/>
                <w:lang w:val="sq-AL"/>
              </w:rPr>
              <w:t xml:space="preserve">:   </w:t>
            </w:r>
          </w:p>
        </w:tc>
        <w:tc>
          <w:tcPr>
            <w:tcW w:w="5947" w:type="dxa"/>
          </w:tcPr>
          <w:p w:rsidR="003055E1" w:rsidRPr="003E3329" w:rsidRDefault="008D11A2" w:rsidP="003055E1">
            <w:pPr>
              <w:rPr>
                <w:i/>
                <w:color w:val="000000" w:themeColor="text1"/>
                <w:lang w:val="sq-AL"/>
              </w:rPr>
            </w:pPr>
            <w:r>
              <w:rPr>
                <w:i/>
                <w:color w:val="000000" w:themeColor="text1"/>
                <w:lang w:val="sq-AL"/>
              </w:rPr>
              <w:t>Modelimi duke përdorur teorinë e grafeve</w:t>
            </w:r>
            <w:r w:rsidR="003E3329">
              <w:rPr>
                <w:i/>
                <w:color w:val="000000" w:themeColor="text1"/>
                <w:lang w:val="sq-AL"/>
              </w:rPr>
              <w:t>.</w:t>
            </w:r>
          </w:p>
        </w:tc>
      </w:tr>
    </w:tbl>
    <w:p w:rsidR="00CF116F" w:rsidRPr="00CF380D" w:rsidRDefault="00CF116F" w:rsidP="00D67209">
      <w:pPr>
        <w:pStyle w:val="NoSpacing"/>
        <w:rPr>
          <w:rFonts w:ascii="Calibri" w:hAnsi="Calibri" w:cs="Calibri"/>
          <w:lang w:val="sq-AL"/>
        </w:rPr>
      </w:pPr>
    </w:p>
    <w:p w:rsidR="006F116D" w:rsidRPr="00CF380D" w:rsidRDefault="006F116D">
      <w:pPr>
        <w:rPr>
          <w:rFonts w:ascii="Calibri" w:hAnsi="Calibri" w:cs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CF116F" w:rsidRPr="00CF380D" w:rsidTr="00EF57F9">
        <w:tc>
          <w:tcPr>
            <w:tcW w:w="8856" w:type="dxa"/>
            <w:shd w:val="clear" w:color="auto" w:fill="B8CCE4"/>
          </w:tcPr>
          <w:p w:rsidR="00CF116F" w:rsidRPr="00CF380D" w:rsidRDefault="00CF116F" w:rsidP="007E6202">
            <w:pPr>
              <w:jc w:val="center"/>
              <w:rPr>
                <w:rFonts w:ascii="Calibri" w:hAnsi="Calibri" w:cs="Calibri"/>
                <w:b/>
                <w:lang w:val="sq-AL"/>
              </w:rPr>
            </w:pPr>
            <w:r w:rsidRPr="00CF380D">
              <w:rPr>
                <w:rFonts w:ascii="Calibri" w:hAnsi="Calibri" w:cs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C67A6F" w:rsidTr="007E6202">
        <w:trPr>
          <w:trHeight w:val="1088"/>
        </w:trPr>
        <w:tc>
          <w:tcPr>
            <w:tcW w:w="8856" w:type="dxa"/>
          </w:tcPr>
          <w:p w:rsidR="006F116D" w:rsidRPr="00CF380D" w:rsidRDefault="00A978D0" w:rsidP="00F3651B">
            <w:pPr>
              <w:rPr>
                <w:rFonts w:ascii="Calibri" w:hAnsi="Calibri" w:cs="Calibri"/>
                <w:lang w:val="sq-AL"/>
              </w:rPr>
            </w:pPr>
            <w:r w:rsidRPr="00CF380D">
              <w:rPr>
                <w:rFonts w:ascii="Calibri" w:hAnsi="Calibri" w:cs="Calibri"/>
                <w:lang w:val="sq-AL"/>
              </w:rPr>
              <w:t xml:space="preserve">Studentët do të vijojnë mësimin me rregull dhe do t’i kontribuojnë atmosferës kolegjiale e profesionale, duke e respektuar Statutin e Universitetit të Prishtinës dhe rregullat e tjera të </w:t>
            </w:r>
            <w:r w:rsidR="00F3651B">
              <w:rPr>
                <w:rFonts w:ascii="Calibri" w:hAnsi="Calibri" w:cs="Calibri"/>
                <w:lang w:val="sq-AL"/>
              </w:rPr>
              <w:t>U</w:t>
            </w:r>
            <w:r w:rsidRPr="00CF380D">
              <w:rPr>
                <w:rFonts w:ascii="Calibri" w:hAnsi="Calibri" w:cs="Calibri"/>
                <w:lang w:val="sq-AL"/>
              </w:rPr>
              <w:t>niversitetit e Fakultetit. Në veçanti, studentët nuk do të kenë sjellje që përbëjnë plag</w:t>
            </w:r>
            <w:r w:rsidR="00451855">
              <w:rPr>
                <w:rFonts w:ascii="Calibri" w:hAnsi="Calibri" w:cs="Calibri"/>
                <w:lang w:val="sq-AL"/>
              </w:rPr>
              <w:t>j</w:t>
            </w:r>
            <w:r w:rsidR="00BC53C4">
              <w:rPr>
                <w:rFonts w:ascii="Calibri" w:hAnsi="Calibri" w:cs="Calibri"/>
                <w:lang w:val="sq-AL"/>
              </w:rPr>
              <w:t>i</w:t>
            </w:r>
            <w:r w:rsidRPr="00CF380D">
              <w:rPr>
                <w:rFonts w:ascii="Calibri" w:hAnsi="Calibri" w:cs="Calibri"/>
                <w:lang w:val="sq-AL"/>
              </w:rPr>
              <w:t xml:space="preserve">arizëm, bashkëpunim të palejueshëm, kopjim të testeve nga të tjerët ose lejim i të tjerëve për ta kopjuar testin,  </w:t>
            </w:r>
            <w:r w:rsidR="00C25A24" w:rsidRPr="00CF380D">
              <w:rPr>
                <w:rFonts w:ascii="Calibri" w:hAnsi="Calibri" w:cs="Calibri"/>
                <w:lang w:val="sq-AL"/>
              </w:rPr>
              <w:t xml:space="preserve">mashtrim ose </w:t>
            </w:r>
            <w:r w:rsidRPr="00CF380D">
              <w:rPr>
                <w:rFonts w:ascii="Calibri" w:hAnsi="Calibri" w:cs="Calibri"/>
                <w:lang w:val="sq-AL"/>
              </w:rPr>
              <w:t xml:space="preserve">përdorimin </w:t>
            </w:r>
            <w:r w:rsidR="00C25A24" w:rsidRPr="00CF380D">
              <w:rPr>
                <w:rFonts w:ascii="Calibri" w:hAnsi="Calibri" w:cs="Calibri"/>
                <w:lang w:val="sq-AL"/>
              </w:rPr>
              <w:t>i</w:t>
            </w:r>
            <w:r w:rsidRPr="00CF380D">
              <w:rPr>
                <w:rFonts w:ascii="Calibri" w:hAnsi="Calibri" w:cs="Calibri"/>
                <w:lang w:val="sq-AL"/>
              </w:rPr>
              <w:t xml:space="preserve"> çfarëdo mjeti për </w:t>
            </w:r>
            <w:r w:rsidR="00C25A24" w:rsidRPr="00CF380D">
              <w:rPr>
                <w:rFonts w:ascii="Calibri" w:hAnsi="Calibri" w:cs="Calibri"/>
                <w:lang w:val="sq-AL"/>
              </w:rPr>
              <w:t>mashtrim në test</w:t>
            </w:r>
            <w:r w:rsidR="00BC53C4">
              <w:rPr>
                <w:rFonts w:ascii="Calibri" w:hAnsi="Calibri" w:cs="Calibri"/>
                <w:lang w:val="sq-AL"/>
              </w:rPr>
              <w:t xml:space="preserve"> ose provim</w:t>
            </w:r>
            <w:r w:rsidRPr="00CF380D">
              <w:rPr>
                <w:rFonts w:ascii="Calibri" w:hAnsi="Calibri" w:cs="Calibri"/>
                <w:lang w:val="sq-AL"/>
              </w:rPr>
              <w:t>.</w:t>
            </w:r>
            <w:r w:rsidR="00545964">
              <w:rPr>
                <w:rFonts w:ascii="Calibri" w:hAnsi="Calibri" w:cs="Calibri"/>
                <w:lang w:val="sq-AL"/>
              </w:rPr>
              <w:t xml:space="preserve"> Po ashtu përdorimi i celularëve, apo mjeteve tjera elektronike që e pengojnë procesin e mësimit, do të jetë i ndaluar.</w:t>
            </w:r>
            <w:r w:rsidR="009852C2">
              <w:rPr>
                <w:rFonts w:ascii="Calibri" w:hAnsi="Calibri" w:cs="Calibri"/>
                <w:lang w:val="sq-AL"/>
              </w:rPr>
              <w:t xml:space="preserve"> Vijueshmëria e rregullt është obligative.</w:t>
            </w:r>
          </w:p>
        </w:tc>
      </w:tr>
    </w:tbl>
    <w:p w:rsidR="00B815D1" w:rsidRPr="00CF380D" w:rsidRDefault="00B815D1">
      <w:pPr>
        <w:rPr>
          <w:rFonts w:ascii="Calibri" w:hAnsi="Calibri" w:cs="Calibri"/>
          <w:b/>
          <w:lang w:val="sq-AL"/>
        </w:rPr>
      </w:pPr>
    </w:p>
    <w:sectPr w:rsidR="00B815D1" w:rsidRPr="00CF380D" w:rsidSect="00DD002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04" w:rsidRDefault="001B6504">
      <w:r>
        <w:separator/>
      </w:r>
    </w:p>
  </w:endnote>
  <w:endnote w:type="continuationSeparator" w:id="0">
    <w:p w:rsidR="001B6504" w:rsidRDefault="001B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3F00EE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3F00EE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4B1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04" w:rsidRDefault="001B6504">
      <w:r>
        <w:separator/>
      </w:r>
    </w:p>
  </w:footnote>
  <w:footnote w:type="continuationSeparator" w:id="0">
    <w:p w:rsidR="001B6504" w:rsidRDefault="001B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362"/>
    <w:multiLevelType w:val="hybridMultilevel"/>
    <w:tmpl w:val="19DA3D92"/>
    <w:lvl w:ilvl="0" w:tplc="14184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85FD7"/>
    <w:multiLevelType w:val="hybridMultilevel"/>
    <w:tmpl w:val="1B32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E28"/>
    <w:multiLevelType w:val="hybridMultilevel"/>
    <w:tmpl w:val="7BE0B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50A0"/>
    <w:multiLevelType w:val="hybridMultilevel"/>
    <w:tmpl w:val="FCB0A59A"/>
    <w:lvl w:ilvl="0" w:tplc="9E7C70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E9D"/>
    <w:multiLevelType w:val="hybridMultilevel"/>
    <w:tmpl w:val="85AE09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7691C"/>
    <w:multiLevelType w:val="multilevel"/>
    <w:tmpl w:val="3BF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E4E47"/>
    <w:multiLevelType w:val="hybridMultilevel"/>
    <w:tmpl w:val="8F10C404"/>
    <w:lvl w:ilvl="0" w:tplc="43D48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C4088A"/>
    <w:multiLevelType w:val="hybridMultilevel"/>
    <w:tmpl w:val="561024F8"/>
    <w:lvl w:ilvl="0" w:tplc="9E6C2F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52B7E"/>
    <w:multiLevelType w:val="hybridMultilevel"/>
    <w:tmpl w:val="9DF2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97EB8"/>
    <w:multiLevelType w:val="hybridMultilevel"/>
    <w:tmpl w:val="42E0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46B0"/>
    <w:multiLevelType w:val="hybridMultilevel"/>
    <w:tmpl w:val="FF2C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900AF"/>
    <w:multiLevelType w:val="hybridMultilevel"/>
    <w:tmpl w:val="75A6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3CB2"/>
    <w:multiLevelType w:val="hybridMultilevel"/>
    <w:tmpl w:val="F724A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58645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77E06"/>
    <w:multiLevelType w:val="hybridMultilevel"/>
    <w:tmpl w:val="6C4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2B5D"/>
    <w:multiLevelType w:val="hybridMultilevel"/>
    <w:tmpl w:val="349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32E4"/>
    <w:multiLevelType w:val="multilevel"/>
    <w:tmpl w:val="B510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AFE795A"/>
    <w:multiLevelType w:val="hybridMultilevel"/>
    <w:tmpl w:val="A160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B2A30"/>
    <w:multiLevelType w:val="hybridMultilevel"/>
    <w:tmpl w:val="2A44F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7728"/>
    <w:multiLevelType w:val="hybridMultilevel"/>
    <w:tmpl w:val="3BE40D42"/>
    <w:lvl w:ilvl="0" w:tplc="E1DA15D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68584BF2"/>
    <w:multiLevelType w:val="hybridMultilevel"/>
    <w:tmpl w:val="9E1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7E54"/>
    <w:multiLevelType w:val="hybridMultilevel"/>
    <w:tmpl w:val="4598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8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0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087D"/>
    <w:rsid w:val="00000ADD"/>
    <w:rsid w:val="00003107"/>
    <w:rsid w:val="00004B39"/>
    <w:rsid w:val="00006657"/>
    <w:rsid w:val="00012779"/>
    <w:rsid w:val="00012981"/>
    <w:rsid w:val="000252F5"/>
    <w:rsid w:val="00031020"/>
    <w:rsid w:val="00043592"/>
    <w:rsid w:val="00060E9F"/>
    <w:rsid w:val="0007644C"/>
    <w:rsid w:val="000826BC"/>
    <w:rsid w:val="0009530F"/>
    <w:rsid w:val="000979B3"/>
    <w:rsid w:val="000A0AF4"/>
    <w:rsid w:val="000F3C0F"/>
    <w:rsid w:val="000F7F01"/>
    <w:rsid w:val="00102557"/>
    <w:rsid w:val="00105C2D"/>
    <w:rsid w:val="001069C4"/>
    <w:rsid w:val="001152DE"/>
    <w:rsid w:val="00117F15"/>
    <w:rsid w:val="00122042"/>
    <w:rsid w:val="00132604"/>
    <w:rsid w:val="00143C8B"/>
    <w:rsid w:val="001566DF"/>
    <w:rsid w:val="00172F5F"/>
    <w:rsid w:val="001759A6"/>
    <w:rsid w:val="00183923"/>
    <w:rsid w:val="001A161C"/>
    <w:rsid w:val="001B3032"/>
    <w:rsid w:val="001B62EF"/>
    <w:rsid w:val="001B6504"/>
    <w:rsid w:val="001C32D8"/>
    <w:rsid w:val="001C62B9"/>
    <w:rsid w:val="001D428B"/>
    <w:rsid w:val="001E43F7"/>
    <w:rsid w:val="001F5F24"/>
    <w:rsid w:val="00200656"/>
    <w:rsid w:val="002135C7"/>
    <w:rsid w:val="0021580C"/>
    <w:rsid w:val="002177ED"/>
    <w:rsid w:val="00221B91"/>
    <w:rsid w:val="002247DA"/>
    <w:rsid w:val="002263F0"/>
    <w:rsid w:val="00233C8E"/>
    <w:rsid w:val="00237759"/>
    <w:rsid w:val="002466FE"/>
    <w:rsid w:val="00251E51"/>
    <w:rsid w:val="0025214D"/>
    <w:rsid w:val="002530E3"/>
    <w:rsid w:val="0025771E"/>
    <w:rsid w:val="002604E0"/>
    <w:rsid w:val="002610A3"/>
    <w:rsid w:val="00265AC2"/>
    <w:rsid w:val="00267C0B"/>
    <w:rsid w:val="00271EE0"/>
    <w:rsid w:val="00276ED2"/>
    <w:rsid w:val="00280772"/>
    <w:rsid w:val="002916BE"/>
    <w:rsid w:val="002A3186"/>
    <w:rsid w:val="002B16FE"/>
    <w:rsid w:val="002B2FA3"/>
    <w:rsid w:val="002B45FF"/>
    <w:rsid w:val="002C00FA"/>
    <w:rsid w:val="002C543E"/>
    <w:rsid w:val="002C7B4D"/>
    <w:rsid w:val="002D23CD"/>
    <w:rsid w:val="002D3069"/>
    <w:rsid w:val="002D5317"/>
    <w:rsid w:val="002F1A4D"/>
    <w:rsid w:val="002F4EA2"/>
    <w:rsid w:val="0030354C"/>
    <w:rsid w:val="003055E1"/>
    <w:rsid w:val="003057C0"/>
    <w:rsid w:val="00307605"/>
    <w:rsid w:val="00331235"/>
    <w:rsid w:val="0033237F"/>
    <w:rsid w:val="0034463B"/>
    <w:rsid w:val="00350493"/>
    <w:rsid w:val="0035773D"/>
    <w:rsid w:val="00381B41"/>
    <w:rsid w:val="00385900"/>
    <w:rsid w:val="00386AF0"/>
    <w:rsid w:val="003A0760"/>
    <w:rsid w:val="003A1A4F"/>
    <w:rsid w:val="003A61AE"/>
    <w:rsid w:val="003A7D30"/>
    <w:rsid w:val="003B4967"/>
    <w:rsid w:val="003B5047"/>
    <w:rsid w:val="003B625C"/>
    <w:rsid w:val="003C6CCC"/>
    <w:rsid w:val="003D00AD"/>
    <w:rsid w:val="003D1D31"/>
    <w:rsid w:val="003D4EE7"/>
    <w:rsid w:val="003E13BF"/>
    <w:rsid w:val="003E3193"/>
    <w:rsid w:val="003E3329"/>
    <w:rsid w:val="003F00EE"/>
    <w:rsid w:val="0040410F"/>
    <w:rsid w:val="00404630"/>
    <w:rsid w:val="0041494C"/>
    <w:rsid w:val="0042524A"/>
    <w:rsid w:val="0043711B"/>
    <w:rsid w:val="00443DCF"/>
    <w:rsid w:val="00447290"/>
    <w:rsid w:val="00451855"/>
    <w:rsid w:val="00452AF4"/>
    <w:rsid w:val="004642BF"/>
    <w:rsid w:val="00470D25"/>
    <w:rsid w:val="004724B1"/>
    <w:rsid w:val="00473849"/>
    <w:rsid w:val="00485290"/>
    <w:rsid w:val="00493640"/>
    <w:rsid w:val="004A6B46"/>
    <w:rsid w:val="004B06DB"/>
    <w:rsid w:val="004C00D4"/>
    <w:rsid w:val="004C0CCA"/>
    <w:rsid w:val="004D1F1C"/>
    <w:rsid w:val="004D533B"/>
    <w:rsid w:val="004E6CC6"/>
    <w:rsid w:val="004F4728"/>
    <w:rsid w:val="004F5806"/>
    <w:rsid w:val="00504D14"/>
    <w:rsid w:val="00504D44"/>
    <w:rsid w:val="0052737C"/>
    <w:rsid w:val="0054295B"/>
    <w:rsid w:val="00545964"/>
    <w:rsid w:val="0055519E"/>
    <w:rsid w:val="005617B2"/>
    <w:rsid w:val="00572E50"/>
    <w:rsid w:val="0058277A"/>
    <w:rsid w:val="00587672"/>
    <w:rsid w:val="00590E71"/>
    <w:rsid w:val="00593107"/>
    <w:rsid w:val="0059361D"/>
    <w:rsid w:val="005A3CE0"/>
    <w:rsid w:val="005A6D9D"/>
    <w:rsid w:val="005A7D01"/>
    <w:rsid w:val="005B7E71"/>
    <w:rsid w:val="005D1CD6"/>
    <w:rsid w:val="005F3B81"/>
    <w:rsid w:val="00600251"/>
    <w:rsid w:val="00603DD2"/>
    <w:rsid w:val="00611369"/>
    <w:rsid w:val="006229BD"/>
    <w:rsid w:val="006276AA"/>
    <w:rsid w:val="00632157"/>
    <w:rsid w:val="00634F80"/>
    <w:rsid w:val="00641C46"/>
    <w:rsid w:val="00644BF4"/>
    <w:rsid w:val="006550FD"/>
    <w:rsid w:val="00664B0C"/>
    <w:rsid w:val="00665A10"/>
    <w:rsid w:val="00685A47"/>
    <w:rsid w:val="006862C3"/>
    <w:rsid w:val="00696F96"/>
    <w:rsid w:val="006972EA"/>
    <w:rsid w:val="006A0738"/>
    <w:rsid w:val="006B736B"/>
    <w:rsid w:val="006C066D"/>
    <w:rsid w:val="006D7FB4"/>
    <w:rsid w:val="006E279F"/>
    <w:rsid w:val="006F116D"/>
    <w:rsid w:val="006F38D6"/>
    <w:rsid w:val="006F4984"/>
    <w:rsid w:val="007038CC"/>
    <w:rsid w:val="00704116"/>
    <w:rsid w:val="00706A57"/>
    <w:rsid w:val="00710858"/>
    <w:rsid w:val="0071197A"/>
    <w:rsid w:val="007175E9"/>
    <w:rsid w:val="007200D4"/>
    <w:rsid w:val="00721A6A"/>
    <w:rsid w:val="0073123E"/>
    <w:rsid w:val="00746D8D"/>
    <w:rsid w:val="0075179C"/>
    <w:rsid w:val="007607C3"/>
    <w:rsid w:val="007676EE"/>
    <w:rsid w:val="00777D28"/>
    <w:rsid w:val="00781805"/>
    <w:rsid w:val="007838B5"/>
    <w:rsid w:val="00793161"/>
    <w:rsid w:val="00796F84"/>
    <w:rsid w:val="007A02AC"/>
    <w:rsid w:val="007B0232"/>
    <w:rsid w:val="007B1510"/>
    <w:rsid w:val="007B68A2"/>
    <w:rsid w:val="007C0311"/>
    <w:rsid w:val="007C3132"/>
    <w:rsid w:val="007C774F"/>
    <w:rsid w:val="007D26BD"/>
    <w:rsid w:val="007E250F"/>
    <w:rsid w:val="007E3FF9"/>
    <w:rsid w:val="007E4174"/>
    <w:rsid w:val="007E56C3"/>
    <w:rsid w:val="007E6202"/>
    <w:rsid w:val="007F46C5"/>
    <w:rsid w:val="007F4A2D"/>
    <w:rsid w:val="008236C9"/>
    <w:rsid w:val="008256AB"/>
    <w:rsid w:val="00830751"/>
    <w:rsid w:val="00830FD8"/>
    <w:rsid w:val="00834F02"/>
    <w:rsid w:val="00842112"/>
    <w:rsid w:val="00854C2B"/>
    <w:rsid w:val="00864A98"/>
    <w:rsid w:val="00866EC2"/>
    <w:rsid w:val="00894F9A"/>
    <w:rsid w:val="00895C32"/>
    <w:rsid w:val="008A439B"/>
    <w:rsid w:val="008A61C9"/>
    <w:rsid w:val="008A716D"/>
    <w:rsid w:val="008B6B5F"/>
    <w:rsid w:val="008D0608"/>
    <w:rsid w:val="008D11A2"/>
    <w:rsid w:val="008D1D0E"/>
    <w:rsid w:val="008E5634"/>
    <w:rsid w:val="008E5742"/>
    <w:rsid w:val="008F4EB3"/>
    <w:rsid w:val="00900FE5"/>
    <w:rsid w:val="00903474"/>
    <w:rsid w:val="00914562"/>
    <w:rsid w:val="0092765A"/>
    <w:rsid w:val="0094561B"/>
    <w:rsid w:val="00947188"/>
    <w:rsid w:val="00953D47"/>
    <w:rsid w:val="00964CE1"/>
    <w:rsid w:val="00975F5D"/>
    <w:rsid w:val="00984660"/>
    <w:rsid w:val="00984A12"/>
    <w:rsid w:val="009851C6"/>
    <w:rsid w:val="009852C2"/>
    <w:rsid w:val="009B3017"/>
    <w:rsid w:val="009B3F0A"/>
    <w:rsid w:val="009B480E"/>
    <w:rsid w:val="009B4F0B"/>
    <w:rsid w:val="009C3175"/>
    <w:rsid w:val="009E2AF8"/>
    <w:rsid w:val="009E5B7F"/>
    <w:rsid w:val="00A035EC"/>
    <w:rsid w:val="00A06034"/>
    <w:rsid w:val="00A15CD5"/>
    <w:rsid w:val="00A1706C"/>
    <w:rsid w:val="00A319F3"/>
    <w:rsid w:val="00A534EB"/>
    <w:rsid w:val="00A545BA"/>
    <w:rsid w:val="00A662A0"/>
    <w:rsid w:val="00A80C5B"/>
    <w:rsid w:val="00A83ED7"/>
    <w:rsid w:val="00A923D4"/>
    <w:rsid w:val="00A9526F"/>
    <w:rsid w:val="00A97449"/>
    <w:rsid w:val="00A978D0"/>
    <w:rsid w:val="00AA2C57"/>
    <w:rsid w:val="00AA3C2B"/>
    <w:rsid w:val="00AA5031"/>
    <w:rsid w:val="00AC08ED"/>
    <w:rsid w:val="00AC1F72"/>
    <w:rsid w:val="00B0248A"/>
    <w:rsid w:val="00B06A67"/>
    <w:rsid w:val="00B114F6"/>
    <w:rsid w:val="00B14806"/>
    <w:rsid w:val="00B20265"/>
    <w:rsid w:val="00B2771D"/>
    <w:rsid w:val="00B35215"/>
    <w:rsid w:val="00B63D02"/>
    <w:rsid w:val="00B815D1"/>
    <w:rsid w:val="00B84CDB"/>
    <w:rsid w:val="00B94A4B"/>
    <w:rsid w:val="00BA6E9C"/>
    <w:rsid w:val="00BB1A1A"/>
    <w:rsid w:val="00BC53C4"/>
    <w:rsid w:val="00BD0800"/>
    <w:rsid w:val="00BD4BDE"/>
    <w:rsid w:val="00C2076F"/>
    <w:rsid w:val="00C25A24"/>
    <w:rsid w:val="00C30CA7"/>
    <w:rsid w:val="00C31FEC"/>
    <w:rsid w:val="00C445AF"/>
    <w:rsid w:val="00C464D3"/>
    <w:rsid w:val="00C60548"/>
    <w:rsid w:val="00C6155B"/>
    <w:rsid w:val="00C641D3"/>
    <w:rsid w:val="00C67A6F"/>
    <w:rsid w:val="00CA257E"/>
    <w:rsid w:val="00CA7659"/>
    <w:rsid w:val="00CB56E4"/>
    <w:rsid w:val="00CC67BD"/>
    <w:rsid w:val="00CC6BC7"/>
    <w:rsid w:val="00CE59B6"/>
    <w:rsid w:val="00CF116F"/>
    <w:rsid w:val="00CF380D"/>
    <w:rsid w:val="00CF49AE"/>
    <w:rsid w:val="00D00C24"/>
    <w:rsid w:val="00D10BC6"/>
    <w:rsid w:val="00D224B5"/>
    <w:rsid w:val="00D3209B"/>
    <w:rsid w:val="00D35AEC"/>
    <w:rsid w:val="00D41962"/>
    <w:rsid w:val="00D462FC"/>
    <w:rsid w:val="00D50C10"/>
    <w:rsid w:val="00D66DA6"/>
    <w:rsid w:val="00D67209"/>
    <w:rsid w:val="00D71300"/>
    <w:rsid w:val="00D803C9"/>
    <w:rsid w:val="00D86ECF"/>
    <w:rsid w:val="00D951BA"/>
    <w:rsid w:val="00D956AB"/>
    <w:rsid w:val="00D96484"/>
    <w:rsid w:val="00DB2823"/>
    <w:rsid w:val="00DC6CC1"/>
    <w:rsid w:val="00DD002B"/>
    <w:rsid w:val="00DD6D69"/>
    <w:rsid w:val="00DE017D"/>
    <w:rsid w:val="00DE0C70"/>
    <w:rsid w:val="00DF6543"/>
    <w:rsid w:val="00E101A1"/>
    <w:rsid w:val="00E107D9"/>
    <w:rsid w:val="00E147A3"/>
    <w:rsid w:val="00E305D8"/>
    <w:rsid w:val="00E43C06"/>
    <w:rsid w:val="00E44791"/>
    <w:rsid w:val="00E60931"/>
    <w:rsid w:val="00E640F6"/>
    <w:rsid w:val="00E643B3"/>
    <w:rsid w:val="00E64C61"/>
    <w:rsid w:val="00E64FDE"/>
    <w:rsid w:val="00E92D8B"/>
    <w:rsid w:val="00E95510"/>
    <w:rsid w:val="00E97801"/>
    <w:rsid w:val="00EB25AB"/>
    <w:rsid w:val="00EB62A8"/>
    <w:rsid w:val="00EE040D"/>
    <w:rsid w:val="00EF57F9"/>
    <w:rsid w:val="00F04222"/>
    <w:rsid w:val="00F16125"/>
    <w:rsid w:val="00F30C03"/>
    <w:rsid w:val="00F34158"/>
    <w:rsid w:val="00F34A73"/>
    <w:rsid w:val="00F3651B"/>
    <w:rsid w:val="00F4098D"/>
    <w:rsid w:val="00F43EE2"/>
    <w:rsid w:val="00F47480"/>
    <w:rsid w:val="00F508BA"/>
    <w:rsid w:val="00F5660C"/>
    <w:rsid w:val="00F66CFF"/>
    <w:rsid w:val="00F76F7E"/>
    <w:rsid w:val="00F845D6"/>
    <w:rsid w:val="00F95BBA"/>
    <w:rsid w:val="00FB050B"/>
    <w:rsid w:val="00FC261A"/>
    <w:rsid w:val="00FC2A54"/>
    <w:rsid w:val="00FD4379"/>
    <w:rsid w:val="00FF02D5"/>
    <w:rsid w:val="00FF2385"/>
    <w:rsid w:val="00FF5372"/>
    <w:rsid w:val="00FF5F8E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F88580-49BE-4758-9037-A33CA3C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2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3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117F1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0410F"/>
  </w:style>
  <w:style w:type="character" w:customStyle="1" w:styleId="apple-converted-space">
    <w:name w:val="apple-converted-space"/>
    <w:basedOn w:val="DefaultParagraphFont"/>
    <w:rsid w:val="0040410F"/>
  </w:style>
  <w:style w:type="character" w:styleId="PlaceholderText">
    <w:name w:val="Placeholder Text"/>
    <w:basedOn w:val="DefaultParagraphFont"/>
    <w:uiPriority w:val="99"/>
    <w:semiHidden/>
    <w:rsid w:val="00B0248A"/>
    <w:rPr>
      <w:color w:val="808080"/>
    </w:rPr>
  </w:style>
  <w:style w:type="paragraph" w:styleId="BalloonText">
    <w:name w:val="Balloon Text"/>
    <w:basedOn w:val="Normal"/>
    <w:link w:val="BalloonTextChar"/>
    <w:rsid w:val="00B0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017"/>
    <w:pPr>
      <w:ind w:left="720"/>
      <w:contextualSpacing/>
    </w:pPr>
  </w:style>
  <w:style w:type="character" w:customStyle="1" w:styleId="itemdetailtermvalue">
    <w:name w:val="itemdetail_termvalue"/>
    <w:basedOn w:val="DefaultParagraphFont"/>
    <w:rsid w:val="009E5B7F"/>
  </w:style>
  <w:style w:type="character" w:styleId="Strong">
    <w:name w:val="Strong"/>
    <w:basedOn w:val="DefaultParagraphFont"/>
    <w:uiPriority w:val="22"/>
    <w:qFormat/>
    <w:rsid w:val="002B16FE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3D02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B63D02"/>
  </w:style>
  <w:style w:type="character" w:customStyle="1" w:styleId="a-size-large">
    <w:name w:val="a-size-large"/>
    <w:basedOn w:val="DefaultParagraphFont"/>
    <w:rsid w:val="00B63D02"/>
  </w:style>
  <w:style w:type="character" w:customStyle="1" w:styleId="author">
    <w:name w:val="author"/>
    <w:basedOn w:val="DefaultParagraphFont"/>
    <w:rsid w:val="00B63D02"/>
  </w:style>
  <w:style w:type="character" w:customStyle="1" w:styleId="a-declarative">
    <w:name w:val="a-declarative"/>
    <w:basedOn w:val="DefaultParagraphFont"/>
    <w:rsid w:val="00B63D02"/>
  </w:style>
  <w:style w:type="character" w:customStyle="1" w:styleId="a-color-secondary">
    <w:name w:val="a-color-secondary"/>
    <w:basedOn w:val="DefaultParagraphFont"/>
    <w:rsid w:val="00B63D02"/>
  </w:style>
  <w:style w:type="paragraph" w:styleId="EndnoteText">
    <w:name w:val="endnote text"/>
    <w:basedOn w:val="Normal"/>
    <w:link w:val="EndnoteTextChar"/>
    <w:semiHidden/>
    <w:unhideWhenUsed/>
    <w:rsid w:val="004B06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B06DB"/>
  </w:style>
  <w:style w:type="character" w:styleId="EndnoteReference">
    <w:name w:val="endnote reference"/>
    <w:basedOn w:val="DefaultParagraphFont"/>
    <w:semiHidden/>
    <w:unhideWhenUsed/>
    <w:rsid w:val="004B06DB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3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limani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azon.com/Games-Strategy-Third-Avinash-Dixit/dp/0393931129/ref=dp_ob_title_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A547-8E6E-4D44-BB08-EACFEDFA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Ramadan Limani</cp:lastModifiedBy>
  <cp:revision>27</cp:revision>
  <cp:lastPrinted>2011-03-07T08:39:00Z</cp:lastPrinted>
  <dcterms:created xsi:type="dcterms:W3CDTF">2020-02-05T22:27:00Z</dcterms:created>
  <dcterms:modified xsi:type="dcterms:W3CDTF">2020-02-05T23:48:00Z</dcterms:modified>
</cp:coreProperties>
</file>