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C3" w:rsidRPr="00F6764B" w:rsidRDefault="00D970C3" w:rsidP="00D970C3">
      <w:pPr>
        <w:jc w:val="both"/>
        <w:rPr>
          <w:rFonts w:ascii="Times New Roman" w:eastAsiaTheme="minorEastAsia" w:hAnsi="Times New Roman"/>
          <w:b/>
          <w:sz w:val="24"/>
          <w:szCs w:val="24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 xml:space="preserve">Lënda: </w:t>
      </w:r>
      <w:r w:rsidRPr="006A31C7">
        <w:rPr>
          <w:rFonts w:ascii="Times New Roman" w:eastAsiaTheme="minorEastAsia" w:hAnsi="Times New Roman"/>
          <w:b/>
          <w:sz w:val="24"/>
          <w:szCs w:val="24"/>
          <w:lang w:val="it-IT"/>
        </w:rPr>
        <w:t>Kimia e antioksidant</w:t>
      </w:r>
      <w:r w:rsidRPr="006A31C7">
        <w:rPr>
          <w:rFonts w:eastAsiaTheme="minorEastAsia" w:cs="Calibri"/>
          <w:b/>
          <w:sz w:val="24"/>
          <w:szCs w:val="24"/>
          <w:lang w:val="it-IT"/>
        </w:rPr>
        <w:t>ëve</w:t>
      </w:r>
    </w:p>
    <w:p w:rsidR="00D970C3" w:rsidRDefault="00D970C3" w:rsidP="00D970C3">
      <w:pPr>
        <w:rPr>
          <w:rFonts w:ascii="Times New Roman" w:eastAsiaTheme="minorEastAsia" w:hAnsi="Times New Roman"/>
          <w:sz w:val="24"/>
          <w:szCs w:val="24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 xml:space="preserve">Mësimdhënësi: </w:t>
      </w:r>
      <w:r w:rsidR="00E9270D">
        <w:rPr>
          <w:rFonts w:ascii="Times New Roman" w:eastAsiaTheme="minorEastAsia" w:hAnsi="Times New Roman"/>
          <w:sz w:val="24"/>
          <w:szCs w:val="24"/>
          <w:lang w:val="it-IT"/>
        </w:rPr>
        <w:t>Prof. Dr</w:t>
      </w:r>
      <w:r w:rsidRPr="00F6764B">
        <w:rPr>
          <w:rFonts w:ascii="Times New Roman" w:eastAsiaTheme="minorEastAsia" w:hAnsi="Times New Roman"/>
          <w:sz w:val="24"/>
          <w:szCs w:val="24"/>
          <w:lang w:val="it-IT"/>
        </w:rPr>
        <w:t>. Majlinda Daci-Ajvazi</w:t>
      </w:r>
    </w:p>
    <w:p w:rsidR="00870FF2" w:rsidRPr="00870FF2" w:rsidRDefault="00870FF2" w:rsidP="00870FF2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sq-AL"/>
        </w:rPr>
        <w:t>Obligative</w:t>
      </w:r>
      <w:proofErr w:type="spellEnd"/>
    </w:p>
    <w:p w:rsidR="00E9270D" w:rsidRPr="00F6764B" w:rsidRDefault="00E9270D" w:rsidP="00D970C3">
      <w:pPr>
        <w:rPr>
          <w:rFonts w:ascii="Times New Roman" w:eastAsiaTheme="minorEastAsia" w:hAnsi="Times New Roman"/>
          <w:lang w:val="it-IT"/>
        </w:rPr>
      </w:pPr>
      <w:r w:rsidRPr="00E9270D">
        <w:rPr>
          <w:rFonts w:ascii="Times New Roman" w:eastAsiaTheme="minorEastAsia" w:hAnsi="Times New Roman"/>
          <w:b/>
          <w:sz w:val="24"/>
          <w:szCs w:val="24"/>
          <w:lang w:val="it-IT"/>
        </w:rPr>
        <w:t>ECTS kredi:</w:t>
      </w:r>
      <w:r>
        <w:rPr>
          <w:rFonts w:ascii="Times New Roman" w:eastAsiaTheme="minorEastAsia" w:hAnsi="Times New Roman"/>
          <w:sz w:val="24"/>
          <w:szCs w:val="24"/>
          <w:lang w:val="it-IT"/>
        </w:rPr>
        <w:t xml:space="preserve"> 6</w:t>
      </w:r>
    </w:p>
    <w:p w:rsidR="00D970C3" w:rsidRPr="00F6764B" w:rsidRDefault="00D970C3" w:rsidP="00D970C3">
      <w:pPr>
        <w:jc w:val="both"/>
        <w:rPr>
          <w:rFonts w:ascii="Times New Roman" w:eastAsiaTheme="minorEastAsia" w:hAnsi="Times New Roman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>Për</w:t>
      </w:r>
      <w:r w:rsidR="00E9270D">
        <w:rPr>
          <w:rFonts w:ascii="Times New Roman" w:eastAsiaTheme="minorEastAsia" w:hAnsi="Times New Roman"/>
          <w:b/>
          <w:lang w:val="it-IT"/>
        </w:rPr>
        <w:t>mbajtja</w:t>
      </w:r>
      <w:r w:rsidRPr="00F6764B">
        <w:rPr>
          <w:rFonts w:ascii="Times New Roman" w:eastAsiaTheme="minorEastAsia" w:hAnsi="Times New Roman"/>
          <w:b/>
          <w:lang w:val="it-IT"/>
        </w:rPr>
        <w:t xml:space="preserve"> </w:t>
      </w:r>
      <w:r w:rsidR="00E9270D">
        <w:rPr>
          <w:rFonts w:ascii="Times New Roman" w:eastAsiaTheme="minorEastAsia" w:hAnsi="Times New Roman"/>
          <w:b/>
          <w:lang w:val="it-IT"/>
        </w:rPr>
        <w:t>e</w:t>
      </w:r>
      <w:r w:rsidRPr="00F6764B">
        <w:rPr>
          <w:rFonts w:ascii="Times New Roman" w:eastAsiaTheme="minorEastAsia" w:hAnsi="Times New Roman"/>
          <w:b/>
          <w:lang w:val="it-IT"/>
        </w:rPr>
        <w:t xml:space="preserve"> lëndës:</w:t>
      </w:r>
      <w:r>
        <w:rPr>
          <w:rFonts w:ascii="Times New Roman" w:eastAsiaTheme="minorEastAsia" w:hAnsi="Times New Roman"/>
          <w:b/>
          <w:lang w:val="it-IT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Kjo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lëndë</w:t>
      </w:r>
      <w:proofErr w:type="spellEnd"/>
      <w:r w:rsidRPr="00F6764B">
        <w:rPr>
          <w:rFonts w:ascii="Times New Roman" w:eastAsiaTheme="minorEastAsia" w:hAnsi="Times New Roman"/>
        </w:rPr>
        <w:t xml:space="preserve"> do </w:t>
      </w:r>
      <w:proofErr w:type="spellStart"/>
      <w:r w:rsidRPr="00F6764B">
        <w:rPr>
          <w:rFonts w:ascii="Times New Roman" w:eastAsiaTheme="minorEastAsia" w:hAnsi="Times New Roman"/>
        </w:rPr>
        <w:t>tu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mundësojë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studentëve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që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të</w:t>
      </w:r>
      <w:proofErr w:type="spellEnd"/>
      <w:r w:rsidRPr="00F6764B">
        <w:rPr>
          <w:rFonts w:ascii="Times New Roman" w:eastAsiaTheme="minorEastAsia" w:hAnsi="Times New Roman"/>
        </w:rPr>
        <w:t xml:space="preserve"> </w:t>
      </w:r>
      <w:proofErr w:type="spellStart"/>
      <w:r w:rsidRPr="00F6764B">
        <w:rPr>
          <w:rFonts w:ascii="Times New Roman" w:eastAsiaTheme="minorEastAsia" w:hAnsi="Times New Roman"/>
        </w:rPr>
        <w:t>njifen</w:t>
      </w:r>
      <w:proofErr w:type="spellEnd"/>
      <w:r w:rsidRPr="00F6764B">
        <w:rPr>
          <w:rFonts w:ascii="Times New Roman" w:eastAsiaTheme="minorEastAsia" w:hAnsi="Times New Roman"/>
        </w:rPr>
        <w:t xml:space="preserve"> me </w:t>
      </w:r>
      <w:r w:rsidRPr="00F6764B">
        <w:rPr>
          <w:rFonts w:ascii="Times New Roman" w:eastAsiaTheme="minorEastAsia" w:hAnsi="Times New Roman"/>
          <w:lang w:val="it-IT"/>
        </w:rPr>
        <w:t xml:space="preserve">strukturën dhe vetitë e radikaleve të lira, reaksionet kryesore të radikaleve të lira, reaksionet vargore, proceset e autooksidimit, shembuj të antioksidantëve natyrorë të interesit madhorë në shëndetin dhe të ushqyerit e njeriut, vitamina E, vitamina C, </w:t>
      </w:r>
      <w:proofErr w:type="spellStart"/>
      <w:r w:rsidRPr="00F6764B">
        <w:rPr>
          <w:rFonts w:ascii="Times New Roman" w:eastAsiaTheme="minorHAnsi" w:hAnsi="Times New Roman"/>
        </w:rPr>
        <w:t>flavonoidet</w:t>
      </w:r>
      <w:proofErr w:type="spellEnd"/>
      <w:r w:rsidRPr="00F6764B">
        <w:rPr>
          <w:rFonts w:ascii="Times New Roman" w:eastAsiaTheme="minorHAnsi" w:hAnsi="Times New Roman"/>
        </w:rPr>
        <w:t xml:space="preserve">, </w:t>
      </w:r>
      <w:proofErr w:type="spellStart"/>
      <w:r w:rsidRPr="00F6764B">
        <w:rPr>
          <w:rFonts w:ascii="Times New Roman" w:eastAsiaTheme="minorHAnsi" w:hAnsi="Times New Roman"/>
        </w:rPr>
        <w:t>aktivitetin</w:t>
      </w:r>
      <w:proofErr w:type="spellEnd"/>
      <w:r w:rsidRPr="00F6764B">
        <w:rPr>
          <w:rFonts w:ascii="Times New Roman" w:eastAsiaTheme="minorHAnsi" w:hAnsi="Times New Roman"/>
        </w:rPr>
        <w:t xml:space="preserve"> e </w:t>
      </w:r>
      <w:proofErr w:type="spellStart"/>
      <w:r w:rsidRPr="00F6764B">
        <w:rPr>
          <w:rFonts w:ascii="Times New Roman" w:eastAsiaTheme="minorHAnsi" w:hAnsi="Times New Roman"/>
        </w:rPr>
        <w:t>radikaleve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të</w:t>
      </w:r>
      <w:proofErr w:type="spellEnd"/>
      <w:r w:rsidRPr="00F6764B">
        <w:rPr>
          <w:rFonts w:ascii="Times New Roman" w:eastAsiaTheme="minorHAnsi" w:hAnsi="Times New Roman"/>
        </w:rPr>
        <w:t xml:space="preserve"> lira, </w:t>
      </w:r>
      <w:proofErr w:type="spellStart"/>
      <w:r w:rsidRPr="00F6764B">
        <w:rPr>
          <w:rFonts w:ascii="Times New Roman" w:eastAsiaTheme="minorHAnsi" w:hAnsi="Times New Roman"/>
        </w:rPr>
        <w:t>mbrojtjen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nga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radikalet</w:t>
      </w:r>
      <w:proofErr w:type="spellEnd"/>
      <w:r w:rsidRPr="00F6764B">
        <w:rPr>
          <w:rFonts w:ascii="Times New Roman" w:eastAsiaTheme="minorHAnsi" w:hAnsi="Times New Roman"/>
        </w:rPr>
        <w:t xml:space="preserve"> e lira, </w:t>
      </w:r>
      <w:proofErr w:type="spellStart"/>
      <w:r w:rsidRPr="00F6764B">
        <w:rPr>
          <w:rFonts w:ascii="Times New Roman" w:eastAsiaTheme="minorHAnsi" w:hAnsi="Times New Roman"/>
        </w:rPr>
        <w:t>aktivitetin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prooksidant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të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flavonoideve</w:t>
      </w:r>
      <w:proofErr w:type="spellEnd"/>
      <w:r w:rsidRPr="00F6764B">
        <w:rPr>
          <w:rFonts w:ascii="Times New Roman" w:eastAsiaTheme="minorHAnsi" w:hAnsi="Times New Roman"/>
        </w:rPr>
        <w:t xml:space="preserve">, </w:t>
      </w:r>
      <w:proofErr w:type="spellStart"/>
      <w:r w:rsidRPr="00F6764B">
        <w:rPr>
          <w:rFonts w:ascii="Times New Roman" w:eastAsiaTheme="minorHAnsi" w:hAnsi="Times New Roman"/>
        </w:rPr>
        <w:t>komponimet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tjera</w:t>
      </w:r>
      <w:proofErr w:type="spellEnd"/>
      <w:r w:rsidRPr="00F6764B">
        <w:rPr>
          <w:rFonts w:ascii="Times New Roman" w:eastAsiaTheme="minorHAnsi" w:hAnsi="Times New Roman"/>
        </w:rPr>
        <w:t xml:space="preserve"> </w:t>
      </w:r>
      <w:proofErr w:type="spellStart"/>
      <w:r w:rsidRPr="00F6764B">
        <w:rPr>
          <w:rFonts w:ascii="Times New Roman" w:eastAsiaTheme="minorHAnsi" w:hAnsi="Times New Roman"/>
        </w:rPr>
        <w:t>fenolike</w:t>
      </w:r>
      <w:proofErr w:type="spellEnd"/>
      <w:r w:rsidRPr="00F6764B">
        <w:rPr>
          <w:rFonts w:ascii="Times New Roman" w:eastAsiaTheme="minorHAnsi" w:hAnsi="Times New Roman"/>
        </w:rPr>
        <w:t xml:space="preserve"> pos </w:t>
      </w:r>
      <w:proofErr w:type="spellStart"/>
      <w:r w:rsidRPr="00F6764B">
        <w:rPr>
          <w:rFonts w:ascii="Times New Roman" w:eastAsiaTheme="minorHAnsi" w:hAnsi="Times New Roman"/>
        </w:rPr>
        <w:t>flavonoideve</w:t>
      </w:r>
      <w:proofErr w:type="spellEnd"/>
      <w:r w:rsidRPr="00F6764B">
        <w:rPr>
          <w:rFonts w:ascii="Times New Roman" w:eastAsiaTheme="minorHAnsi" w:hAnsi="Times New Roman"/>
        </w:rPr>
        <w:t>, a</w:t>
      </w:r>
      <w:r w:rsidRPr="00F6764B">
        <w:rPr>
          <w:rFonts w:ascii="Times New Roman" w:eastAsiaTheme="minorEastAsia" w:hAnsi="Times New Roman"/>
          <w:lang w:val="it-IT"/>
        </w:rPr>
        <w:t>cidibn urik, acidin lipoic, glutationin, kinonet, vajrat esenciale, metodat kryesore për ti studiuar antioksidantët dhe për të matur efiçencën e tyre.</w:t>
      </w:r>
    </w:p>
    <w:p w:rsidR="00D970C3" w:rsidRPr="00F6764B" w:rsidRDefault="00D970C3" w:rsidP="00D970C3">
      <w:pPr>
        <w:jc w:val="both"/>
        <w:rPr>
          <w:rFonts w:ascii="Times New Roman" w:eastAsiaTheme="minorEastAsia" w:hAnsi="Times New Roman" w:cstheme="minorBidi"/>
          <w:lang w:val="sq-AL"/>
        </w:rPr>
      </w:pPr>
      <w:proofErr w:type="spellStart"/>
      <w:r w:rsidRPr="00F6764B">
        <w:rPr>
          <w:rFonts w:ascii="Times New Roman" w:hAnsi="Times New Roman"/>
          <w:b/>
        </w:rPr>
        <w:t>Qëllimet</w:t>
      </w:r>
      <w:proofErr w:type="spellEnd"/>
      <w:r w:rsidRPr="00F6764B">
        <w:rPr>
          <w:rFonts w:ascii="Times New Roman" w:hAnsi="Times New Roman"/>
          <w:b/>
        </w:rPr>
        <w:t xml:space="preserve"> e </w:t>
      </w:r>
      <w:proofErr w:type="spellStart"/>
      <w:r w:rsidRPr="00F6764B">
        <w:rPr>
          <w:rFonts w:ascii="Times New Roman" w:hAnsi="Times New Roman"/>
          <w:b/>
        </w:rPr>
        <w:t>lëndës</w:t>
      </w:r>
      <w:proofErr w:type="spellEnd"/>
      <w:r w:rsidRPr="00F6764B">
        <w:rPr>
          <w:rFonts w:ascii="Times New Roman" w:hAnsi="Times New Roman"/>
          <w:b/>
        </w:rPr>
        <w:t>:</w:t>
      </w:r>
      <w:r w:rsidR="00E9270D">
        <w:rPr>
          <w:rFonts w:ascii="Times New Roman" w:hAnsi="Times New Roman"/>
          <w:b/>
        </w:rPr>
        <w:t xml:space="preserve"> </w:t>
      </w:r>
      <w:proofErr w:type="spellStart"/>
      <w:r w:rsidRPr="00F6764B">
        <w:rPr>
          <w:rFonts w:asciiTheme="minorHAnsi" w:eastAsiaTheme="minorEastAsia" w:hAnsiTheme="minorHAnsi" w:cstheme="minorBidi"/>
        </w:rPr>
        <w:t>Q</w:t>
      </w:r>
      <w:r w:rsidRPr="00F6764B">
        <w:rPr>
          <w:rFonts w:eastAsiaTheme="minorEastAsia" w:cs="Calibri"/>
        </w:rPr>
        <w:t>ë</w:t>
      </w:r>
      <w:proofErr w:type="spellEnd"/>
      <w:r w:rsidRPr="00F6764B">
        <w:rPr>
          <w:rFonts w:eastAsiaTheme="minorEastAsia" w:cs="Calibri"/>
        </w:rPr>
        <w:t xml:space="preserve"> </w:t>
      </w:r>
      <w:proofErr w:type="spellStart"/>
      <w:r w:rsidRPr="00F6764B">
        <w:rPr>
          <w:rFonts w:eastAsiaTheme="minorEastAsia" w:cs="Calibri"/>
        </w:rPr>
        <w:t>studenti</w:t>
      </w:r>
      <w:proofErr w:type="spellEnd"/>
      <w:r w:rsidRPr="00F6764B">
        <w:rPr>
          <w:rFonts w:eastAsiaTheme="minorEastAsia" w:cs="Calibri"/>
        </w:rPr>
        <w:t xml:space="preserve"> </w:t>
      </w:r>
      <w:proofErr w:type="spellStart"/>
      <w:r w:rsidRPr="00F6764B">
        <w:rPr>
          <w:rFonts w:eastAsiaTheme="minorEastAsia" w:cs="Calibri"/>
        </w:rPr>
        <w:t>të</w:t>
      </w:r>
      <w:proofErr w:type="spellEnd"/>
      <w:r w:rsidRPr="00F6764B">
        <w:rPr>
          <w:rFonts w:eastAsiaTheme="minorEastAsia" w:cs="Calibri"/>
        </w:rPr>
        <w:t>:</w:t>
      </w:r>
    </w:p>
    <w:p w:rsidR="00D970C3" w:rsidRPr="00F6764B" w:rsidRDefault="00D970C3" w:rsidP="00D970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Dijë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struktur</w:t>
      </w:r>
      <w:r w:rsidRPr="00F6764B">
        <w:rPr>
          <w:rFonts w:cs="Calibri"/>
          <w:sz w:val="24"/>
          <w:szCs w:val="24"/>
        </w:rPr>
        <w:t>ën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dhe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vetitë</w:t>
      </w:r>
      <w:proofErr w:type="spellEnd"/>
      <w:r w:rsidRPr="00F6764B">
        <w:rPr>
          <w:rFonts w:cs="Calibri"/>
          <w:sz w:val="24"/>
          <w:szCs w:val="24"/>
        </w:rPr>
        <w:t xml:space="preserve"> e </w:t>
      </w:r>
      <w:proofErr w:type="spellStart"/>
      <w:r w:rsidRPr="00F6764B">
        <w:rPr>
          <w:rFonts w:cs="Calibri"/>
          <w:sz w:val="24"/>
          <w:szCs w:val="24"/>
        </w:rPr>
        <w:t>radikaleve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të</w:t>
      </w:r>
      <w:proofErr w:type="spellEnd"/>
      <w:r w:rsidRPr="00F6764B">
        <w:rPr>
          <w:rFonts w:cs="Calibri"/>
          <w:sz w:val="24"/>
          <w:szCs w:val="24"/>
        </w:rPr>
        <w:t xml:space="preserve"> lira</w:t>
      </w:r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Kuptoj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reaksionet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kryesore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t</w:t>
      </w:r>
      <w:r w:rsidRPr="00F6764B">
        <w:rPr>
          <w:rFonts w:cs="Calibri"/>
          <w:sz w:val="24"/>
          <w:szCs w:val="24"/>
        </w:rPr>
        <w:t>ë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radikaleve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të</w:t>
      </w:r>
      <w:proofErr w:type="spellEnd"/>
      <w:r w:rsidRPr="00F6764B">
        <w:rPr>
          <w:rFonts w:cs="Calibri"/>
          <w:sz w:val="24"/>
          <w:szCs w:val="24"/>
        </w:rPr>
        <w:t xml:space="preserve"> lira</w:t>
      </w:r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Dalloj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efektin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antioksidant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nga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ai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prooksidant</w:t>
      </w:r>
      <w:proofErr w:type="spellEnd"/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Vlerësoj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metodat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kryesore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p</w:t>
      </w:r>
      <w:r w:rsidRPr="00F6764B">
        <w:rPr>
          <w:rFonts w:cs="Calibri"/>
          <w:sz w:val="24"/>
          <w:szCs w:val="24"/>
        </w:rPr>
        <w:t>ër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t’i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studiuar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antioksidantët</w:t>
      </w:r>
      <w:proofErr w:type="spellEnd"/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Merr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njohuri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p</w:t>
      </w:r>
      <w:r w:rsidRPr="00F6764B">
        <w:rPr>
          <w:rFonts w:cs="Calibri"/>
          <w:sz w:val="24"/>
          <w:szCs w:val="24"/>
        </w:rPr>
        <w:t>ër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antioksidantët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natyrorë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kryesorë</w:t>
      </w:r>
      <w:proofErr w:type="spellEnd"/>
      <w:r w:rsidRPr="00F6764B">
        <w:rPr>
          <w:rFonts w:cs="Calibri"/>
          <w:sz w:val="24"/>
          <w:szCs w:val="24"/>
        </w:rPr>
        <w:t xml:space="preserve"> </w:t>
      </w:r>
      <w:proofErr w:type="spellStart"/>
      <w:r w:rsidRPr="00F6764B">
        <w:rPr>
          <w:rFonts w:cs="Calibri"/>
          <w:sz w:val="24"/>
          <w:szCs w:val="24"/>
        </w:rPr>
        <w:t>si</w:t>
      </w:r>
      <w:proofErr w:type="spellEnd"/>
      <w:r w:rsidRPr="00F6764B">
        <w:rPr>
          <w:rFonts w:cs="Calibri"/>
          <w:sz w:val="24"/>
          <w:szCs w:val="24"/>
        </w:rPr>
        <w:t xml:space="preserve">: </w:t>
      </w:r>
      <w:proofErr w:type="spellStart"/>
      <w:r w:rsidRPr="00F6764B">
        <w:rPr>
          <w:rFonts w:cs="Calibri"/>
          <w:sz w:val="24"/>
          <w:szCs w:val="24"/>
        </w:rPr>
        <w:t>vitamina</w:t>
      </w:r>
      <w:proofErr w:type="spellEnd"/>
      <w:r w:rsidRPr="00F6764B">
        <w:rPr>
          <w:rFonts w:cs="Calibri"/>
          <w:sz w:val="24"/>
          <w:szCs w:val="24"/>
        </w:rPr>
        <w:t xml:space="preserve"> E, </w:t>
      </w:r>
      <w:proofErr w:type="spellStart"/>
      <w:r w:rsidRPr="00F6764B">
        <w:rPr>
          <w:rFonts w:cs="Calibri"/>
          <w:sz w:val="24"/>
          <w:szCs w:val="24"/>
        </w:rPr>
        <w:t>vitamina</w:t>
      </w:r>
      <w:proofErr w:type="spellEnd"/>
      <w:r w:rsidRPr="00F6764B">
        <w:rPr>
          <w:rFonts w:cs="Calibri"/>
          <w:sz w:val="24"/>
          <w:szCs w:val="24"/>
        </w:rPr>
        <w:t xml:space="preserve"> C, </w:t>
      </w:r>
      <w:proofErr w:type="spellStart"/>
      <w:r w:rsidRPr="00F6764B">
        <w:rPr>
          <w:rFonts w:cs="Calibri"/>
          <w:sz w:val="24"/>
          <w:szCs w:val="24"/>
        </w:rPr>
        <w:t>etj</w:t>
      </w:r>
      <w:proofErr w:type="spellEnd"/>
      <w:r w:rsidRPr="00F6764B">
        <w:rPr>
          <w:rFonts w:cs="Calibri"/>
          <w:sz w:val="24"/>
          <w:szCs w:val="24"/>
        </w:rPr>
        <w:t>.</w:t>
      </w:r>
    </w:p>
    <w:p w:rsidR="00D970C3" w:rsidRPr="00F6764B" w:rsidRDefault="00D970C3" w:rsidP="00D970C3">
      <w:pPr>
        <w:spacing w:after="0" w:line="240" w:lineRule="auto"/>
        <w:rPr>
          <w:rFonts w:cs="Calibri"/>
          <w:sz w:val="24"/>
          <w:szCs w:val="24"/>
        </w:rPr>
      </w:pPr>
    </w:p>
    <w:p w:rsidR="00D970C3" w:rsidRPr="00F6764B" w:rsidRDefault="00D970C3" w:rsidP="00D970C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6764B">
        <w:rPr>
          <w:rFonts w:ascii="Times New Roman" w:eastAsia="Calibri" w:hAnsi="Times New Roman"/>
          <w:b/>
          <w:lang w:val="it-IT"/>
        </w:rPr>
        <w:t xml:space="preserve">Rezultatet e </w:t>
      </w:r>
      <w:r w:rsidR="00E9270D">
        <w:rPr>
          <w:rFonts w:ascii="Times New Roman" w:eastAsia="Calibri" w:hAnsi="Times New Roman"/>
          <w:b/>
          <w:lang w:val="it-IT"/>
        </w:rPr>
        <w:t>t</w:t>
      </w:r>
      <w:r w:rsidR="00E9270D" w:rsidRPr="00E9270D">
        <w:rPr>
          <w:rFonts w:ascii="Times New Roman" w:eastAsia="Calibri" w:hAnsi="Times New Roman"/>
          <w:b/>
          <w:lang w:val="it-IT"/>
        </w:rPr>
        <w:t>ë</w:t>
      </w:r>
      <w:r w:rsidRPr="00F6764B">
        <w:rPr>
          <w:rFonts w:ascii="Times New Roman" w:eastAsia="Calibri" w:hAnsi="Times New Roman"/>
          <w:b/>
          <w:lang w:val="it-IT"/>
        </w:rPr>
        <w:t xml:space="preserve"> nxëni</w:t>
      </w:r>
      <w:r w:rsidR="00E9270D">
        <w:rPr>
          <w:rFonts w:ascii="Times New Roman" w:eastAsia="Calibri" w:hAnsi="Times New Roman"/>
          <w:b/>
          <w:lang w:val="it-IT"/>
        </w:rPr>
        <w:t>t:</w:t>
      </w:r>
      <w:r w:rsidRPr="00F6764B">
        <w:rPr>
          <w:rFonts w:ascii="Times New Roman" w:eastAsia="Calibri" w:hAnsi="Times New Roman"/>
          <w:lang w:val="it-IT"/>
        </w:rPr>
        <w:t xml:space="preserve"> </w:t>
      </w:r>
      <w:r w:rsidRPr="00F6764B">
        <w:rPr>
          <w:rFonts w:ascii="Times New Roman" w:hAnsi="Times New Roman"/>
          <w:sz w:val="24"/>
          <w:szCs w:val="24"/>
          <w:lang w:val="sq-AL"/>
        </w:rPr>
        <w:t>Pas përfundimit të kursit studenti do të jetë në gjendje që të: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P</w:t>
      </w:r>
      <w:r w:rsidRPr="00F6764B">
        <w:rPr>
          <w:rFonts w:eastAsia="Calibri" w:cs="Calibri"/>
          <w:sz w:val="24"/>
          <w:szCs w:val="24"/>
          <w:lang w:val="it-IT"/>
        </w:rPr>
        <w:t>ërshkruan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 klas</w:t>
      </w:r>
      <w:r w:rsidRPr="00F6764B">
        <w:rPr>
          <w:rFonts w:eastAsia="Calibri" w:cs="Calibri"/>
          <w:sz w:val="24"/>
          <w:szCs w:val="24"/>
          <w:lang w:val="it-IT"/>
        </w:rPr>
        <w:t xml:space="preserve">ët kryesore të 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antioksidant</w:t>
      </w:r>
      <w:r w:rsidRPr="00F6764B">
        <w:rPr>
          <w:rFonts w:eastAsia="Calibri" w:cs="Calibri"/>
          <w:sz w:val="24"/>
          <w:szCs w:val="24"/>
          <w:lang w:val="it-IT"/>
        </w:rPr>
        <w:t>ëve natyrorë dhe sintetik .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Diskuton p</w:t>
      </w:r>
      <w:r w:rsidRPr="00F6764B">
        <w:rPr>
          <w:rFonts w:eastAsia="Calibri" w:cs="Calibri"/>
          <w:sz w:val="24"/>
          <w:szCs w:val="24"/>
          <w:lang w:val="it-IT"/>
        </w:rPr>
        <w:t>ër reaksionet e radikaleve të lira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Parashikon se cili komponim mund te jet</w:t>
      </w:r>
      <w:r w:rsidRPr="00F6764B">
        <w:rPr>
          <w:rFonts w:eastAsia="Calibri" w:cs="Calibri"/>
          <w:sz w:val="24"/>
          <w:szCs w:val="24"/>
          <w:lang w:val="it-IT"/>
        </w:rPr>
        <w:t>ë antioksidant potencial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Analizon antioksidant</w:t>
      </w:r>
      <w:r w:rsidRPr="00F6764B">
        <w:rPr>
          <w:rFonts w:eastAsia="Calibri" w:cs="Calibri"/>
          <w:sz w:val="24"/>
          <w:szCs w:val="24"/>
          <w:lang w:val="it-IT"/>
        </w:rPr>
        <w:t>ët dhe prooksidantët</w:t>
      </w:r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Propozon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metodat p</w:t>
      </w:r>
      <w:r w:rsidRPr="00F6764B">
        <w:rPr>
          <w:rFonts w:eastAsia="Calibri" w:cs="Calibri"/>
          <w:sz w:val="24"/>
          <w:szCs w:val="24"/>
          <w:lang w:val="it-IT"/>
        </w:rPr>
        <w:t>ë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r studimin e antioksidant</w:t>
      </w:r>
      <w:r w:rsidRPr="00F6764B">
        <w:rPr>
          <w:rFonts w:eastAsia="Calibri" w:cs="Calibri"/>
          <w:sz w:val="24"/>
          <w:szCs w:val="24"/>
          <w:lang w:val="it-IT"/>
        </w:rPr>
        <w:t>ëve</w:t>
      </w:r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Përmbledh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të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gjitha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njohuritë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6764B">
        <w:rPr>
          <w:rFonts w:ascii="Times New Roman" w:hAnsi="Times New Roman"/>
          <w:sz w:val="24"/>
          <w:szCs w:val="24"/>
        </w:rPr>
        <w:t>marra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ndonjë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prezantim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6764B">
        <w:rPr>
          <w:rFonts w:ascii="Times New Roman" w:hAnsi="Times New Roman"/>
          <w:sz w:val="24"/>
          <w:szCs w:val="24"/>
        </w:rPr>
        <w:t>gojë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apo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6764B">
        <w:rPr>
          <w:rFonts w:ascii="Times New Roman" w:hAnsi="Times New Roman"/>
          <w:sz w:val="24"/>
          <w:szCs w:val="24"/>
        </w:rPr>
        <w:t>shkrim</w:t>
      </w:r>
      <w:proofErr w:type="spellEnd"/>
      <w:r w:rsidRPr="00F6764B">
        <w:rPr>
          <w:rFonts w:ascii="Times New Roman" w:hAnsi="Times New Roman"/>
          <w:sz w:val="24"/>
          <w:szCs w:val="24"/>
        </w:rPr>
        <w:t>.</w:t>
      </w:r>
    </w:p>
    <w:p w:rsidR="00D970C3" w:rsidRPr="00F6764B" w:rsidRDefault="00D970C3" w:rsidP="00D970C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it-IT"/>
        </w:rPr>
      </w:pPr>
    </w:p>
    <w:p w:rsidR="00D970C3" w:rsidRPr="00F6764B" w:rsidRDefault="00D970C3" w:rsidP="00D970C3">
      <w:p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b/>
          <w:sz w:val="24"/>
          <w:szCs w:val="24"/>
          <w:lang w:val="it-IT"/>
        </w:rPr>
        <w:t>Metodologjia e mësimdhënjes: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="00E9270D">
        <w:rPr>
          <w:rFonts w:ascii="Times New Roman" w:eastAsia="Calibri" w:hAnsi="Times New Roman"/>
          <w:sz w:val="24"/>
          <w:szCs w:val="24"/>
          <w:lang w:val="it-IT"/>
        </w:rPr>
        <w:t>Ligjërata, ushtrime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, </w:t>
      </w:r>
      <w:r w:rsidR="00E9270D">
        <w:rPr>
          <w:rFonts w:ascii="Times New Roman" w:eastAsia="Calibri" w:hAnsi="Times New Roman"/>
          <w:sz w:val="24"/>
          <w:szCs w:val="24"/>
          <w:lang w:val="it-IT"/>
        </w:rPr>
        <w:t>seminare, debate, prezantime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E9270D" w:rsidRDefault="00D970C3" w:rsidP="00E9270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6764B">
        <w:rPr>
          <w:rFonts w:ascii="Times New Roman" w:eastAsiaTheme="minorEastAsia" w:hAnsi="Times New Roman"/>
          <w:b/>
          <w:lang w:val="sq-AL"/>
        </w:rPr>
        <w:t xml:space="preserve">Metodat e vlerësimit: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parë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="006C7FF9">
        <w:rPr>
          <w:rFonts w:ascii="Times New Roman" w:hAnsi="Times New Roman"/>
          <w:sz w:val="24"/>
          <w:szCs w:val="24"/>
        </w:rPr>
        <w:t>vlerësimi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dytë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25</w:t>
      </w:r>
      <w:r w:rsidR="00E9270D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detyrat</w:t>
      </w:r>
      <w:proofErr w:type="spellEnd"/>
      <w:r w:rsidR="00E9270D" w:rsidRPr="00D63EE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shtëpisë</w:t>
      </w:r>
      <w:proofErr w:type="spellEnd"/>
      <w:r w:rsidR="00E9270D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ose</w:t>
      </w:r>
      <w:proofErr w:type="spellEnd"/>
      <w:r w:rsidR="00E9270D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angazhime</w:t>
      </w:r>
      <w:proofErr w:type="spellEnd"/>
      <w:r w:rsidR="00E9270D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tjera</w:t>
      </w:r>
      <w:proofErr w:type="spellEnd"/>
      <w:r w:rsidR="00E9270D" w:rsidRPr="00D63EE3">
        <w:rPr>
          <w:rFonts w:ascii="Times New Roman" w:hAnsi="Times New Roman"/>
          <w:sz w:val="24"/>
          <w:szCs w:val="24"/>
        </w:rPr>
        <w:t xml:space="preserve"> </w:t>
      </w:r>
      <w:r w:rsidR="00E9270D">
        <w:rPr>
          <w:rFonts w:ascii="Times New Roman" w:hAnsi="Times New Roman"/>
          <w:sz w:val="24"/>
          <w:szCs w:val="24"/>
        </w:rPr>
        <w:t>5</w:t>
      </w:r>
      <w:r w:rsidR="00E9270D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E9270D" w:rsidRPr="00D63EE3">
        <w:rPr>
          <w:rFonts w:ascii="Times New Roman" w:hAnsi="Times New Roman"/>
          <w:sz w:val="24"/>
          <w:szCs w:val="24"/>
        </w:rPr>
        <w:t>vijim</w:t>
      </w:r>
      <w:r w:rsidR="006C7FF9">
        <w:rPr>
          <w:rFonts w:ascii="Times New Roman" w:hAnsi="Times New Roman"/>
          <w:sz w:val="24"/>
          <w:szCs w:val="24"/>
        </w:rPr>
        <w:t>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F9">
        <w:rPr>
          <w:rFonts w:ascii="Times New Roman" w:hAnsi="Times New Roman"/>
          <w:sz w:val="24"/>
          <w:szCs w:val="24"/>
        </w:rPr>
        <w:t>rregullt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="006C7FF9">
        <w:rPr>
          <w:rFonts w:ascii="Times New Roman" w:hAnsi="Times New Roman"/>
          <w:sz w:val="24"/>
          <w:szCs w:val="24"/>
        </w:rPr>
        <w:t>provimi</w:t>
      </w:r>
      <w:proofErr w:type="spellEnd"/>
      <w:r w:rsidR="006C7FF9">
        <w:rPr>
          <w:rFonts w:ascii="Times New Roman" w:hAnsi="Times New Roman"/>
          <w:sz w:val="24"/>
          <w:szCs w:val="24"/>
        </w:rPr>
        <w:t xml:space="preserve"> final 40</w:t>
      </w:r>
      <w:r w:rsidR="00E9270D" w:rsidRPr="00D63EE3">
        <w:rPr>
          <w:rFonts w:ascii="Times New Roman" w:hAnsi="Times New Roman"/>
          <w:sz w:val="24"/>
          <w:szCs w:val="24"/>
        </w:rPr>
        <w:t>%, Total 100%.</w:t>
      </w:r>
    </w:p>
    <w:p w:rsidR="00E9270D" w:rsidRDefault="00E9270D" w:rsidP="00E9270D">
      <w:pPr>
        <w:jc w:val="both"/>
        <w:rPr>
          <w:rFonts w:ascii="Times New Roman" w:hAnsi="Times New Roman"/>
          <w:sz w:val="24"/>
          <w:szCs w:val="24"/>
        </w:rPr>
      </w:pPr>
      <w:r w:rsidRPr="00C30085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C30085">
        <w:rPr>
          <w:rFonts w:ascii="Times New Roman" w:hAnsi="Times New Roman"/>
          <w:sz w:val="24"/>
          <w:szCs w:val="24"/>
        </w:rPr>
        <w:t>përfundimtare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30085">
        <w:rPr>
          <w:rFonts w:ascii="Times New Roman" w:hAnsi="Times New Roman"/>
          <w:sz w:val="24"/>
          <w:szCs w:val="24"/>
        </w:rPr>
        <w:t>të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llogaritet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si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më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poshtë</w:t>
      </w:r>
      <w:proofErr w:type="spellEnd"/>
      <w:r w:rsidRPr="00C3008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9270D" w:rsidRDefault="00E9270D" w:rsidP="00E927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51%- 60% = 6 </w:t>
      </w:r>
    </w:p>
    <w:p w:rsidR="00E9270D" w:rsidRDefault="00E9270D" w:rsidP="00E927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61% -70% = 7</w:t>
      </w:r>
    </w:p>
    <w:p w:rsidR="00E9270D" w:rsidRDefault="00E9270D" w:rsidP="00E927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71% - 80% = 8 </w:t>
      </w:r>
    </w:p>
    <w:p w:rsidR="00E9270D" w:rsidRDefault="00E9270D" w:rsidP="00E927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81% - 90% = 9</w:t>
      </w:r>
    </w:p>
    <w:p w:rsidR="00E9270D" w:rsidRPr="00D63EE3" w:rsidRDefault="00E9270D" w:rsidP="00E9270D">
      <w:pPr>
        <w:spacing w:after="0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sz w:val="24"/>
          <w:szCs w:val="24"/>
        </w:rPr>
        <w:t>91%-100% =10</w:t>
      </w:r>
    </w:p>
    <w:p w:rsidR="00E9270D" w:rsidRPr="00F6764B" w:rsidRDefault="00E9270D" w:rsidP="00E9270D">
      <w:pPr>
        <w:rPr>
          <w:rFonts w:ascii="Times New Roman" w:eastAsiaTheme="minorEastAsia" w:hAnsi="Times New Roman"/>
          <w:b/>
        </w:rPr>
      </w:pPr>
      <w:proofErr w:type="spellStart"/>
      <w:r w:rsidRPr="00F6764B">
        <w:rPr>
          <w:rFonts w:ascii="Times New Roman" w:eastAsiaTheme="minorEastAsia" w:hAnsi="Times New Roman"/>
          <w:b/>
        </w:rPr>
        <w:t>Mjetet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e </w:t>
      </w:r>
      <w:proofErr w:type="spellStart"/>
      <w:r w:rsidRPr="00F6764B">
        <w:rPr>
          <w:rFonts w:ascii="Times New Roman" w:eastAsiaTheme="minorEastAsia" w:hAnsi="Times New Roman"/>
          <w:b/>
        </w:rPr>
        <w:t>konkretizimit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: </w:t>
      </w:r>
      <w:r>
        <w:rPr>
          <w:rFonts w:ascii="Times New Roman" w:hAnsi="Times New Roman"/>
          <w:color w:val="000000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 xml:space="preserve">abela dhe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markera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D63EE3">
        <w:rPr>
          <w:rFonts w:ascii="Times New Roman" w:hAnsi="Times New Roman"/>
          <w:sz w:val="24"/>
          <w:szCs w:val="24"/>
          <w:lang w:val="sq-AL"/>
        </w:rPr>
        <w:t xml:space="preserve">kompjuteri, </w:t>
      </w:r>
      <w:proofErr w:type="spellStart"/>
      <w:r w:rsidRPr="00D63EE3">
        <w:rPr>
          <w:rFonts w:ascii="Times New Roman" w:hAnsi="Times New Roman"/>
          <w:sz w:val="24"/>
          <w:szCs w:val="24"/>
          <w:lang w:val="sq-AL"/>
        </w:rPr>
        <w:t>vide</w:t>
      </w:r>
      <w:r>
        <w:rPr>
          <w:rFonts w:ascii="Times New Roman" w:hAnsi="Times New Roman"/>
          <w:sz w:val="24"/>
          <w:szCs w:val="24"/>
          <w:lang w:val="sq-AL"/>
        </w:rPr>
        <w:t>oprojektori</w:t>
      </w:r>
      <w:proofErr w:type="spellEnd"/>
      <w:r w:rsidRPr="00F6764B">
        <w:rPr>
          <w:rFonts w:ascii="Times New Roman" w:eastAsiaTheme="minorEastAsia" w:hAnsi="Times New Roman"/>
        </w:rPr>
        <w:t>.</w:t>
      </w:r>
    </w:p>
    <w:p w:rsidR="00E9270D" w:rsidRPr="006749D6" w:rsidRDefault="00E9270D" w:rsidP="00E9270D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proofErr w:type="spellStart"/>
      <w:r w:rsidRPr="00F6764B">
        <w:rPr>
          <w:rFonts w:ascii="Times New Roman" w:eastAsiaTheme="minorEastAsia" w:hAnsi="Times New Roman"/>
          <w:b/>
        </w:rPr>
        <w:lastRenderedPageBreak/>
        <w:t>Raporti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ndërmjet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pjesës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teorike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dhe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ushtrimeve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është</w:t>
      </w:r>
      <w:proofErr w:type="spellEnd"/>
      <w:r>
        <w:rPr>
          <w:rFonts w:ascii="Times New Roman" w:eastAsiaTheme="minorEastAsia" w:hAnsi="Times New Roman"/>
          <w:b/>
        </w:rPr>
        <w:t>:</w:t>
      </w:r>
      <w:r w:rsidRPr="00F6764B">
        <w:rPr>
          <w:rFonts w:ascii="Times New Roman" w:eastAsiaTheme="minorEastAsia" w:hAnsi="Times New Roman"/>
          <w:b/>
        </w:rPr>
        <w:t xml:space="preserve"> </w:t>
      </w:r>
      <w:r w:rsidR="00252A94">
        <w:rPr>
          <w:rFonts w:ascii="Times New Roman" w:hAnsi="Times New Roman"/>
          <w:color w:val="000000"/>
          <w:sz w:val="24"/>
          <w:szCs w:val="24"/>
          <w:lang w:val="sq-AL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orë teori dhe 30 orë praktikë laboratorike.</w:t>
      </w:r>
    </w:p>
    <w:p w:rsidR="00E9270D" w:rsidRPr="00F6764B" w:rsidRDefault="00E9270D" w:rsidP="00D970C3">
      <w:pPr>
        <w:rPr>
          <w:rFonts w:ascii="Times New Roman" w:eastAsia="Calibri" w:hAnsi="Times New Roman"/>
          <w:lang w:val="it-IT"/>
        </w:rPr>
      </w:pPr>
    </w:p>
    <w:p w:rsidR="00D970C3" w:rsidRPr="00F6764B" w:rsidRDefault="00E9270D" w:rsidP="00D970C3">
      <w:pPr>
        <w:jc w:val="both"/>
        <w:rPr>
          <w:rFonts w:asciiTheme="minorHAnsi" w:eastAsiaTheme="minorEastAsia" w:hAnsiTheme="minorHAnsi" w:cstheme="minorBidi"/>
          <w:b/>
        </w:rPr>
      </w:pPr>
      <w:r>
        <w:rPr>
          <w:rFonts w:ascii="Times New Roman" w:eastAsiaTheme="minorEastAsia" w:hAnsi="Times New Roman"/>
          <w:b/>
          <w:lang w:val="it-IT"/>
        </w:rPr>
        <w:t>Literatura</w:t>
      </w:r>
      <w:r w:rsidR="00D970C3" w:rsidRPr="00F6764B">
        <w:rPr>
          <w:rFonts w:ascii="Times New Roman" w:eastAsiaTheme="minorEastAsia" w:hAnsi="Times New Roman"/>
          <w:b/>
          <w:lang w:val="it-IT"/>
        </w:rPr>
        <w:t>:</w:t>
      </w:r>
    </w:p>
    <w:p w:rsidR="00E9270D" w:rsidRPr="00082ED2" w:rsidRDefault="00082ED2" w:rsidP="00082ED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082ED2">
        <w:rPr>
          <w:rFonts w:eastAsiaTheme="minorHAnsi"/>
          <w:bCs/>
          <w:color w:val="000000"/>
        </w:rPr>
        <w:t>Resat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Apak</w:t>
      </w:r>
      <w:proofErr w:type="spellEnd"/>
      <w:r w:rsidRPr="00082ED2">
        <w:rPr>
          <w:rFonts w:eastAsiaTheme="minorHAnsi"/>
          <w:bCs/>
          <w:color w:val="000000"/>
        </w:rPr>
        <w:t xml:space="preserve">, </w:t>
      </w:r>
      <w:proofErr w:type="spellStart"/>
      <w:r w:rsidRPr="00082ED2">
        <w:rPr>
          <w:rFonts w:eastAsiaTheme="minorHAnsi"/>
          <w:bCs/>
          <w:color w:val="000000"/>
        </w:rPr>
        <w:t>Esra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Capanoglu</w:t>
      </w:r>
      <w:proofErr w:type="spellEnd"/>
      <w:r w:rsidRPr="00082ED2">
        <w:rPr>
          <w:rFonts w:eastAsiaTheme="minorHAnsi"/>
          <w:bCs/>
          <w:color w:val="000000"/>
        </w:rPr>
        <w:t xml:space="preserve">, </w:t>
      </w:r>
      <w:proofErr w:type="spellStart"/>
      <w:r w:rsidRPr="00082ED2">
        <w:rPr>
          <w:rFonts w:eastAsiaTheme="minorHAnsi"/>
          <w:bCs/>
          <w:color w:val="000000"/>
        </w:rPr>
        <w:t>Fereidoon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Shahidi</w:t>
      </w:r>
      <w:proofErr w:type="spellEnd"/>
      <w:r w:rsidRPr="00082ED2">
        <w:rPr>
          <w:rFonts w:eastAsiaTheme="minorHAnsi"/>
          <w:bCs/>
          <w:color w:val="000000"/>
        </w:rPr>
        <w:t>: Measurement of Antioxidant Activity &amp; Capacity Recent Trends and Applications</w:t>
      </w:r>
      <w:r>
        <w:rPr>
          <w:rFonts w:eastAsiaTheme="minorHAnsi"/>
          <w:bCs/>
          <w:color w:val="000000"/>
        </w:rPr>
        <w:t xml:space="preserve">, </w:t>
      </w:r>
      <w:r w:rsidR="00E9270D" w:rsidRPr="00082ED2">
        <w:rPr>
          <w:rFonts w:eastAsiaTheme="minorHAnsi"/>
          <w:color w:val="000000"/>
        </w:rPr>
        <w:t>John Wiley &amp; Sons Ltd</w:t>
      </w:r>
      <w:r>
        <w:rPr>
          <w:rFonts w:eastAsiaTheme="minorHAnsi"/>
          <w:color w:val="000000"/>
        </w:rPr>
        <w:t xml:space="preserve">, </w:t>
      </w:r>
      <w:r w:rsidRPr="00082ED2">
        <w:rPr>
          <w:rFonts w:eastAsiaTheme="minorHAnsi"/>
          <w:color w:val="000000"/>
        </w:rPr>
        <w:t>2018</w:t>
      </w:r>
      <w:r>
        <w:rPr>
          <w:rFonts w:eastAsiaTheme="minorHAnsi"/>
          <w:color w:val="000000"/>
        </w:rPr>
        <w:t>.</w:t>
      </w:r>
    </w:p>
    <w:p w:rsidR="00D970C3" w:rsidRPr="00F6764B" w:rsidRDefault="00156271" w:rsidP="00D970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D970C3" w:rsidRPr="00F6764B">
          <w:rPr>
            <w:rFonts w:ascii="Times New Roman" w:hAnsi="Times New Roman"/>
            <w:sz w:val="24"/>
            <w:szCs w:val="24"/>
          </w:rPr>
          <w:t>Evgeny</w:t>
        </w:r>
        <w:proofErr w:type="spellEnd"/>
        <w:r w:rsidR="00D970C3" w:rsidRPr="00F6764B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970C3" w:rsidRPr="00F6764B">
          <w:rPr>
            <w:rFonts w:ascii="Times New Roman" w:hAnsi="Times New Roman"/>
            <w:sz w:val="24"/>
            <w:szCs w:val="24"/>
          </w:rPr>
          <w:t>Denisov</w:t>
        </w:r>
        <w:proofErr w:type="spellEnd"/>
      </w:hyperlink>
      <w:r w:rsidR="00D970C3" w:rsidRPr="00F6764B">
        <w:rPr>
          <w:rFonts w:ascii="Times New Roman" w:hAnsi="Times New Roman"/>
          <w:sz w:val="24"/>
          <w:szCs w:val="24"/>
        </w:rPr>
        <w:t>, </w:t>
      </w:r>
      <w:hyperlink r:id="rId6" w:history="1">
        <w:r w:rsidR="00D970C3" w:rsidRPr="00F6764B">
          <w:rPr>
            <w:rFonts w:ascii="Times New Roman" w:hAnsi="Times New Roman"/>
            <w:sz w:val="24"/>
            <w:szCs w:val="24"/>
          </w:rPr>
          <w:t xml:space="preserve">Igor </w:t>
        </w:r>
        <w:proofErr w:type="spellStart"/>
        <w:r w:rsidR="00D970C3">
          <w:rPr>
            <w:rFonts w:ascii="Times New Roman" w:hAnsi="Times New Roman"/>
            <w:sz w:val="24"/>
            <w:szCs w:val="24"/>
          </w:rPr>
          <w:t>Afanas</w:t>
        </w:r>
        <w:r w:rsidR="00D970C3" w:rsidRPr="00F6764B">
          <w:rPr>
            <w:rFonts w:ascii="Times New Roman" w:hAnsi="Times New Roman"/>
            <w:sz w:val="24"/>
            <w:szCs w:val="24"/>
          </w:rPr>
          <w:t>ev</w:t>
        </w:r>
        <w:proofErr w:type="spellEnd"/>
      </w:hyperlink>
      <w:r w:rsidR="00D970C3" w:rsidRPr="00F6764B">
        <w:rPr>
          <w:rFonts w:ascii="Times New Roman" w:hAnsi="Times New Roman"/>
          <w:sz w:val="24"/>
          <w:szCs w:val="24"/>
        </w:rPr>
        <w:t>,</w:t>
      </w:r>
      <w:r w:rsidR="00D970C3" w:rsidRPr="00F6764B">
        <w:rPr>
          <w:rFonts w:ascii="Times New Roman" w:hAnsi="Times New Roman"/>
          <w:color w:val="111111"/>
          <w:sz w:val="24"/>
          <w:szCs w:val="24"/>
        </w:rPr>
        <w:t> </w:t>
      </w:r>
      <w:r w:rsidR="00D970C3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>Oxidation and Antioxidants in Organic Chemistry and Biology 2005.</w:t>
      </w:r>
      <w:r w:rsidR="00D970C3" w:rsidRPr="00F6764B">
        <w:rPr>
          <w:rFonts w:ascii="Times New Roman" w:hAnsi="Times New Roman"/>
          <w:sz w:val="24"/>
          <w:szCs w:val="24"/>
        </w:rPr>
        <w:t>Francis A. Carey, Organic Chemistry, McGraw Hill, New York, 8</w:t>
      </w:r>
      <w:r w:rsidR="00D970C3" w:rsidRPr="00F6764B">
        <w:rPr>
          <w:rFonts w:ascii="Times New Roman" w:hAnsi="Times New Roman"/>
          <w:sz w:val="24"/>
          <w:szCs w:val="24"/>
          <w:vertAlign w:val="superscript"/>
        </w:rPr>
        <w:t>th</w:t>
      </w:r>
      <w:r w:rsidR="00D970C3" w:rsidRPr="00F6764B">
        <w:rPr>
          <w:rFonts w:ascii="Times New Roman" w:hAnsi="Times New Roman"/>
          <w:sz w:val="24"/>
          <w:szCs w:val="24"/>
        </w:rPr>
        <w:t xml:space="preserve"> edition, 2010.</w:t>
      </w:r>
    </w:p>
    <w:p w:rsidR="00D970C3" w:rsidRPr="00F6764B" w:rsidRDefault="00156271" w:rsidP="00D970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D970C3" w:rsidRPr="00F6764B">
          <w:rPr>
            <w:rFonts w:ascii="Times New Roman" w:hAnsi="Times New Roman"/>
            <w:sz w:val="24"/>
            <w:szCs w:val="24"/>
          </w:rPr>
          <w:t>Fereidoon</w:t>
        </w:r>
        <w:proofErr w:type="spellEnd"/>
        <w:r w:rsidR="00D970C3" w:rsidRPr="00F6764B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970C3" w:rsidRPr="00F6764B">
          <w:rPr>
            <w:rFonts w:ascii="Times New Roman" w:hAnsi="Times New Roman"/>
            <w:sz w:val="24"/>
            <w:szCs w:val="24"/>
          </w:rPr>
          <w:t>Shahidi</w:t>
        </w:r>
        <w:proofErr w:type="spellEnd"/>
      </w:hyperlink>
      <w:r w:rsidR="00D970C3" w:rsidRPr="00F6764B">
        <w:rPr>
          <w:rFonts w:ascii="Times New Roman" w:hAnsi="Times New Roman"/>
          <w:sz w:val="24"/>
          <w:szCs w:val="24"/>
        </w:rPr>
        <w:t>, </w:t>
      </w:r>
      <w:hyperlink r:id="rId8" w:history="1">
        <w:r w:rsidR="00D970C3" w:rsidRPr="00F6764B">
          <w:rPr>
            <w:rFonts w:ascii="Times New Roman" w:hAnsi="Times New Roman"/>
            <w:sz w:val="24"/>
            <w:szCs w:val="24"/>
          </w:rPr>
          <w:t>Chi-</w:t>
        </w:r>
        <w:proofErr w:type="spellStart"/>
        <w:r w:rsidR="00D970C3" w:rsidRPr="00F6764B">
          <w:rPr>
            <w:rFonts w:ascii="Times New Roman" w:hAnsi="Times New Roman"/>
            <w:sz w:val="24"/>
            <w:szCs w:val="24"/>
          </w:rPr>
          <w:t>Tand</w:t>
        </w:r>
        <w:proofErr w:type="spellEnd"/>
        <w:r w:rsidR="00D970C3" w:rsidRPr="00F6764B">
          <w:rPr>
            <w:rFonts w:ascii="Times New Roman" w:hAnsi="Times New Roman"/>
            <w:sz w:val="24"/>
            <w:szCs w:val="24"/>
          </w:rPr>
          <w:t xml:space="preserve"> Ho</w:t>
        </w:r>
      </w:hyperlink>
      <w:r w:rsidR="00D970C3" w:rsidRPr="00F6764B">
        <w:rPr>
          <w:rFonts w:ascii="Times New Roman" w:hAnsi="Times New Roman"/>
          <w:sz w:val="24"/>
          <w:szCs w:val="24"/>
        </w:rPr>
        <w:t xml:space="preserve">, </w:t>
      </w:r>
      <w:r w:rsidR="00D970C3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>Antioxidant Measurement and Applications, 2007.</w:t>
      </w:r>
      <w:hyperlink r:id="rId9" w:history="1"/>
    </w:p>
    <w:p w:rsidR="00D970C3" w:rsidRPr="00E9270D" w:rsidRDefault="00156271" w:rsidP="00D970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D970C3" w:rsidRPr="0031795E">
          <w:rPr>
            <w:rFonts w:ascii="Times New Roman" w:hAnsi="Times New Roman"/>
            <w:bCs/>
            <w:kern w:val="36"/>
            <w:sz w:val="24"/>
            <w:szCs w:val="24"/>
          </w:rPr>
          <w:t>Darshan</w:t>
        </w:r>
        <w:proofErr w:type="spellEnd"/>
        <w:r w:rsidR="00D970C3" w:rsidRPr="0031795E">
          <w:rPr>
            <w:rFonts w:ascii="Times New Roman" w:hAnsi="Times New Roman"/>
            <w:bCs/>
            <w:kern w:val="36"/>
            <w:sz w:val="24"/>
            <w:szCs w:val="24"/>
          </w:rPr>
          <w:t xml:space="preserve"> </w:t>
        </w:r>
        <w:proofErr w:type="spellStart"/>
        <w:r w:rsidR="00D970C3" w:rsidRPr="0031795E">
          <w:rPr>
            <w:rFonts w:ascii="Times New Roman" w:hAnsi="Times New Roman"/>
            <w:bCs/>
            <w:kern w:val="36"/>
            <w:sz w:val="24"/>
            <w:szCs w:val="24"/>
          </w:rPr>
          <w:t>Telange</w:t>
        </w:r>
        <w:proofErr w:type="spellEnd"/>
      </w:hyperlink>
      <w:r w:rsidR="00D970C3" w:rsidRPr="0031795E">
        <w:rPr>
          <w:rFonts w:ascii="Times New Roman" w:hAnsi="Times New Roman"/>
          <w:bCs/>
          <w:kern w:val="36"/>
          <w:sz w:val="24"/>
          <w:szCs w:val="24"/>
        </w:rPr>
        <w:t>, </w:t>
      </w:r>
      <w:hyperlink r:id="rId11" w:history="1">
        <w:r w:rsidR="00D970C3" w:rsidRPr="0031795E">
          <w:rPr>
            <w:rFonts w:ascii="Times New Roman" w:hAnsi="Times New Roman"/>
            <w:bCs/>
            <w:kern w:val="36"/>
            <w:sz w:val="24"/>
            <w:szCs w:val="24"/>
          </w:rPr>
          <w:t xml:space="preserve">Anil </w:t>
        </w:r>
        <w:proofErr w:type="spellStart"/>
        <w:r w:rsidR="00D970C3" w:rsidRPr="0031795E">
          <w:rPr>
            <w:rFonts w:ascii="Times New Roman" w:hAnsi="Times New Roman"/>
            <w:bCs/>
            <w:kern w:val="36"/>
            <w:sz w:val="24"/>
            <w:szCs w:val="24"/>
          </w:rPr>
          <w:t>Pethe</w:t>
        </w:r>
        <w:proofErr w:type="spellEnd"/>
      </w:hyperlink>
      <w:r w:rsidR="00D970C3">
        <w:t>,</w:t>
      </w:r>
      <w:proofErr w:type="gramStart"/>
      <w:r w:rsidR="00D970C3" w:rsidRPr="00F6764B">
        <w:rPr>
          <w:rFonts w:ascii="Times New Roman" w:hAnsi="Times New Roman"/>
          <w:bCs/>
          <w:kern w:val="36"/>
          <w:sz w:val="24"/>
          <w:szCs w:val="24"/>
        </w:rPr>
        <w:t> </w:t>
      </w:r>
      <w:r w:rsidR="00D970C3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Analytical</w:t>
      </w:r>
      <w:proofErr w:type="gramEnd"/>
      <w:r w:rsidR="00D970C3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Studies of Some Essential Oils: Extraction, Analysis, Identification techniques, 2013.</w:t>
      </w:r>
    </w:p>
    <w:p w:rsidR="00E9270D" w:rsidRDefault="00E9270D" w:rsidP="00E9270D">
      <w:pPr>
        <w:spacing w:after="0" w:line="240" w:lineRule="auto"/>
        <w:rPr>
          <w:rFonts w:ascii="Times New Roman" w:hAnsi="Times New Roman"/>
          <w:bCs/>
          <w:color w:val="111111"/>
          <w:kern w:val="36"/>
          <w:sz w:val="24"/>
          <w:szCs w:val="24"/>
        </w:rPr>
      </w:pPr>
    </w:p>
    <w:p w:rsidR="00E9270D" w:rsidRPr="00F6764B" w:rsidRDefault="00E9270D" w:rsidP="00E92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E9270D" w:rsidRPr="006749D6" w:rsidTr="00E24071">
        <w:tc>
          <w:tcPr>
            <w:tcW w:w="8856" w:type="dxa"/>
            <w:gridSpan w:val="4"/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proofErr w:type="spellStart"/>
            <w:r w:rsidRPr="006749D6">
              <w:rPr>
                <w:rFonts w:ascii="Times New Roman" w:hAnsi="Times New Roman"/>
                <w:lang w:val="sq-AL"/>
              </w:rPr>
              <w:t>Kollokfiume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Koha e studimit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vetanak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 xml:space="preserve">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kuiz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E9270D" w:rsidRPr="00656C2D" w:rsidRDefault="00E9270D" w:rsidP="00E24071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656C2D">
              <w:rPr>
                <w:rFonts w:ascii="Times New Roman" w:hAnsi="Times New Roman"/>
                <w:b/>
                <w:lang w:val="sq-AL"/>
              </w:rPr>
              <w:t>150</w:t>
            </w:r>
          </w:p>
        </w:tc>
      </w:tr>
    </w:tbl>
    <w:p w:rsidR="00E9270D" w:rsidRDefault="00E9270D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E9270D" w:rsidRDefault="00E9270D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E9270D" w:rsidRDefault="00E9270D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E9270D" w:rsidRDefault="00E9270D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870FF2" w:rsidRDefault="00870FF2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870FF2" w:rsidRDefault="00870FF2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870FF2" w:rsidRDefault="00870FF2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870FF2" w:rsidRDefault="00870FF2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E9270D" w:rsidRDefault="00E9270D" w:rsidP="00053EA5">
      <w:pPr>
        <w:pStyle w:val="ListParagraph"/>
        <w:spacing w:line="360" w:lineRule="auto"/>
        <w:ind w:left="360"/>
        <w:jc w:val="both"/>
        <w:rPr>
          <w:b/>
        </w:rPr>
      </w:pPr>
    </w:p>
    <w:p w:rsidR="00053EA5" w:rsidRPr="003B6C7D" w:rsidRDefault="00870FF2" w:rsidP="00870F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6C7D">
        <w:rPr>
          <w:rFonts w:ascii="Times New Roman" w:hAnsi="Times New Roman"/>
          <w:b/>
          <w:sz w:val="24"/>
          <w:szCs w:val="24"/>
        </w:rPr>
        <w:lastRenderedPageBreak/>
        <w:t>Course title</w:t>
      </w:r>
      <w:r w:rsidR="00053EA5" w:rsidRPr="003B6C7D">
        <w:rPr>
          <w:rFonts w:ascii="Times New Roman" w:hAnsi="Times New Roman"/>
          <w:b/>
          <w:sz w:val="24"/>
          <w:szCs w:val="24"/>
        </w:rPr>
        <w:t>: Chemistry of antioxidants</w:t>
      </w:r>
    </w:p>
    <w:p w:rsidR="00053EA5" w:rsidRPr="003B6C7D" w:rsidRDefault="00053EA5" w:rsidP="00870FF2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t-IT"/>
        </w:rPr>
      </w:pPr>
      <w:r w:rsidRPr="003B6C7D">
        <w:rPr>
          <w:rFonts w:ascii="Times New Roman" w:hAnsi="Times New Roman"/>
          <w:b/>
          <w:sz w:val="24"/>
          <w:szCs w:val="24"/>
        </w:rPr>
        <w:t>Lecturer:</w:t>
      </w:r>
      <w:r w:rsidRPr="003B6C7D">
        <w:rPr>
          <w:rFonts w:ascii="Times New Roman" w:hAnsi="Times New Roman"/>
          <w:sz w:val="24"/>
          <w:szCs w:val="24"/>
        </w:rPr>
        <w:t xml:space="preserve"> </w:t>
      </w:r>
      <w:r w:rsidR="00870FF2" w:rsidRPr="003B6C7D">
        <w:rPr>
          <w:rFonts w:ascii="Times New Roman" w:eastAsiaTheme="minorEastAsia" w:hAnsi="Times New Roman"/>
          <w:sz w:val="24"/>
          <w:szCs w:val="24"/>
          <w:lang w:val="it-IT"/>
        </w:rPr>
        <w:t>Prof. Dr</w:t>
      </w:r>
      <w:r w:rsidRPr="003B6C7D">
        <w:rPr>
          <w:rFonts w:ascii="Times New Roman" w:eastAsiaTheme="minorEastAsia" w:hAnsi="Times New Roman"/>
          <w:sz w:val="24"/>
          <w:szCs w:val="24"/>
          <w:lang w:val="it-IT"/>
        </w:rPr>
        <w:t>. Majlinda Daci-Ajvazi</w:t>
      </w:r>
    </w:p>
    <w:p w:rsidR="00870FF2" w:rsidRPr="002B6DC0" w:rsidRDefault="00870FF2" w:rsidP="00870FF2">
      <w:pPr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Status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of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the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course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: </w:t>
      </w:r>
      <w:proofErr w:type="spellStart"/>
      <w:r w:rsidRPr="002B6DC0">
        <w:rPr>
          <w:rFonts w:ascii="Times New Roman" w:hAnsi="Times New Roman"/>
          <w:bCs/>
          <w:color w:val="000000"/>
          <w:sz w:val="24"/>
          <w:szCs w:val="24"/>
          <w:lang w:val="sq-AL"/>
        </w:rPr>
        <w:t>Mandatory</w:t>
      </w:r>
      <w:proofErr w:type="spellEnd"/>
    </w:p>
    <w:p w:rsidR="00870FF2" w:rsidRPr="002B6DC0" w:rsidRDefault="00870FF2" w:rsidP="00870FF2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ECTS: </w:t>
      </w:r>
      <w:r w:rsidRPr="002B6DC0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6</w:t>
      </w:r>
    </w:p>
    <w:p w:rsidR="00870FF2" w:rsidRDefault="00870FF2" w:rsidP="00053EA5">
      <w:pPr>
        <w:pStyle w:val="ListParagraph"/>
        <w:spacing w:line="360" w:lineRule="auto"/>
        <w:ind w:left="360"/>
        <w:jc w:val="both"/>
        <w:rPr>
          <w:rFonts w:eastAsiaTheme="minorEastAsia"/>
          <w:lang w:val="it-IT"/>
        </w:rPr>
      </w:pPr>
    </w:p>
    <w:p w:rsidR="00053EA5" w:rsidRPr="00870FF2" w:rsidRDefault="00053EA5" w:rsidP="0087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329B">
        <w:rPr>
          <w:rFonts w:ascii="Times New Roman" w:hAnsi="Times New Roman"/>
          <w:b/>
          <w:color w:val="212121"/>
          <w:sz w:val="24"/>
          <w:szCs w:val="24"/>
        </w:rPr>
        <w:t>Course Description</w:t>
      </w:r>
      <w:r>
        <w:rPr>
          <w:rFonts w:ascii="Times New Roman" w:hAnsi="Times New Roman"/>
          <w:color w:val="212121"/>
          <w:sz w:val="24"/>
          <w:szCs w:val="24"/>
        </w:rPr>
        <w:t>: Organic chemists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 regularly </w:t>
      </w:r>
      <w:r>
        <w:rPr>
          <w:rFonts w:ascii="Times New Roman" w:hAnsi="Times New Roman"/>
          <w:color w:val="212121"/>
          <w:sz w:val="24"/>
          <w:szCs w:val="24"/>
        </w:rPr>
        <w:t xml:space="preserve">have to </w:t>
      </w:r>
      <w:r w:rsidRPr="0074329B">
        <w:rPr>
          <w:rFonts w:ascii="Times New Roman" w:hAnsi="Times New Roman"/>
          <w:color w:val="212121"/>
          <w:sz w:val="24"/>
          <w:szCs w:val="24"/>
        </w:rPr>
        <w:t>identify compounds that are formed in chemical reactions or are isolated from natural sources</w:t>
      </w:r>
      <w:r>
        <w:rPr>
          <w:rFonts w:ascii="Times New Roman" w:hAnsi="Times New Roman"/>
          <w:color w:val="212121"/>
          <w:sz w:val="24"/>
          <w:szCs w:val="24"/>
        </w:rPr>
        <w:t>. To find the id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entity of an unknown organic </w:t>
      </w:r>
      <w:proofErr w:type="gramStart"/>
      <w:r w:rsidRPr="0074329B">
        <w:rPr>
          <w:rFonts w:ascii="Times New Roman" w:hAnsi="Times New Roman"/>
          <w:color w:val="212121"/>
          <w:sz w:val="24"/>
          <w:szCs w:val="24"/>
        </w:rPr>
        <w:t>compound</w:t>
      </w:r>
      <w:r>
        <w:rPr>
          <w:rFonts w:ascii="Times New Roman" w:hAnsi="Times New Roman"/>
          <w:color w:val="21212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requires identifying different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functional groups and determination of its molecular and three-dimensional structure. For this purpose, organic chemists use the chemical and spectroscopic methods. Through </w:t>
      </w:r>
      <w:r>
        <w:rPr>
          <w:rFonts w:ascii="Times New Roman" w:hAnsi="Times New Roman"/>
          <w:color w:val="212121"/>
          <w:sz w:val="24"/>
          <w:szCs w:val="24"/>
        </w:rPr>
        <w:t xml:space="preserve">analysis of </w:t>
      </w:r>
      <w:r w:rsidRPr="0074329B">
        <w:rPr>
          <w:rFonts w:ascii="Times New Roman" w:hAnsi="Times New Roman"/>
          <w:color w:val="212121"/>
          <w:sz w:val="24"/>
          <w:szCs w:val="24"/>
        </w:rPr>
        <w:t>organic c</w:t>
      </w:r>
      <w:r>
        <w:rPr>
          <w:rFonts w:ascii="Times New Roman" w:hAnsi="Times New Roman"/>
          <w:color w:val="212121"/>
          <w:sz w:val="24"/>
          <w:szCs w:val="24"/>
        </w:rPr>
        <w:t>ompounds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, students will have </w:t>
      </w:r>
      <w:r>
        <w:rPr>
          <w:rFonts w:ascii="Times New Roman" w:hAnsi="Times New Roman"/>
          <w:color w:val="212121"/>
          <w:sz w:val="24"/>
          <w:szCs w:val="24"/>
        </w:rPr>
        <w:t xml:space="preserve">the opportunity to learn and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use </w:t>
      </w:r>
      <w:r>
        <w:rPr>
          <w:rFonts w:ascii="Times New Roman" w:hAnsi="Times New Roman"/>
          <w:color w:val="212121"/>
          <w:sz w:val="24"/>
          <w:szCs w:val="24"/>
        </w:rPr>
        <w:t xml:space="preserve">different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organic techniques </w:t>
      </w:r>
      <w:r>
        <w:rPr>
          <w:rFonts w:ascii="Times New Roman" w:hAnsi="Times New Roman"/>
          <w:color w:val="212121"/>
          <w:sz w:val="24"/>
          <w:szCs w:val="24"/>
        </w:rPr>
        <w:t xml:space="preserve">in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qualitative analysis in determining the identity of unknown organic compounds. Part of the challenge is the analysis of organic compounds </w:t>
      </w:r>
      <w:r>
        <w:rPr>
          <w:rFonts w:ascii="Times New Roman" w:hAnsi="Times New Roman"/>
          <w:color w:val="212121"/>
          <w:sz w:val="24"/>
          <w:szCs w:val="24"/>
        </w:rPr>
        <w:t>that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 make exceptions to general rules.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b/>
          <w:color w:val="212121"/>
          <w:sz w:val="24"/>
          <w:szCs w:val="24"/>
        </w:rPr>
        <w:t>Course objectives: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Students know how to: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• Separate different </w:t>
      </w:r>
      <w:proofErr w:type="gramStart"/>
      <w:r w:rsidRPr="00544F71">
        <w:rPr>
          <w:rFonts w:ascii="Times New Roman" w:hAnsi="Times New Roman" w:cs="Times New Roman"/>
          <w:color w:val="212121"/>
          <w:sz w:val="24"/>
          <w:szCs w:val="24"/>
        </w:rPr>
        <w:t>mix</w:t>
      </w:r>
      <w:r>
        <w:rPr>
          <w:rFonts w:ascii="Times New Roman" w:hAnsi="Times New Roman" w:cs="Times New Roman"/>
          <w:color w:val="212121"/>
          <w:sz w:val="24"/>
          <w:szCs w:val="24"/>
        </w:rPr>
        <w:t>tures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D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etects the different classes of organic </w:t>
      </w:r>
      <w:proofErr w:type="gramStart"/>
      <w:r w:rsidRPr="00544F71">
        <w:rPr>
          <w:rFonts w:ascii="Times New Roman" w:hAnsi="Times New Roman" w:cs="Times New Roman"/>
          <w:color w:val="212121"/>
          <w:sz w:val="24"/>
          <w:szCs w:val="24"/>
        </w:rPr>
        <w:t>compounds .</w:t>
      </w:r>
      <w:proofErr w:type="gramEnd"/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212121"/>
          <w:sz w:val="24"/>
          <w:szCs w:val="24"/>
        </w:rPr>
        <w:t>D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istinguish functional groups </w:t>
      </w:r>
      <w:r>
        <w:rPr>
          <w:rFonts w:ascii="Times New Roman" w:hAnsi="Times New Roman" w:cs="Times New Roman"/>
          <w:color w:val="212121"/>
          <w:sz w:val="24"/>
          <w:szCs w:val="24"/>
        </w:rPr>
        <w:t>t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hrough various tests.</w:t>
      </w:r>
    </w:p>
    <w:p w:rsidR="00053EA5" w:rsidRPr="00870FF2" w:rsidRDefault="00053EA5" w:rsidP="00870FF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>• Identify unknown organic compound.</w:t>
      </w:r>
    </w:p>
    <w:p w:rsidR="00053EA5" w:rsidRPr="00544F71" w:rsidRDefault="00870FF2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2B6DC0">
        <w:rPr>
          <w:rFonts w:ascii="Times New Roman" w:hAnsi="Times New Roman"/>
          <w:b/>
          <w:sz w:val="24"/>
          <w:szCs w:val="24"/>
        </w:rPr>
        <w:t>Expected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DC0">
        <w:rPr>
          <w:rFonts w:ascii="Times New Roman" w:hAnsi="Times New Roman"/>
          <w:b/>
          <w:sz w:val="24"/>
          <w:szCs w:val="24"/>
        </w:rPr>
        <w:t xml:space="preserve"> learning</w:t>
      </w:r>
      <w:proofErr w:type="gramEnd"/>
      <w:r w:rsidRPr="002B6DC0">
        <w:rPr>
          <w:rFonts w:ascii="Times New Roman" w:hAnsi="Times New Roman"/>
          <w:b/>
          <w:sz w:val="24"/>
          <w:szCs w:val="24"/>
        </w:rPr>
        <w:t xml:space="preserve"> outcomes</w:t>
      </w:r>
      <w:r w:rsidR="00053EA5" w:rsidRPr="00544F71">
        <w:rPr>
          <w:rFonts w:ascii="Times New Roman" w:hAnsi="Times New Roman" w:cs="Times New Roman"/>
          <w:color w:val="212121"/>
          <w:sz w:val="24"/>
          <w:szCs w:val="24"/>
        </w:rPr>
        <w:t>: After completing the course, students will be able to: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P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ropose methods for the study of different classes of organic compounds.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Separate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and cleanse an organic compound.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Predicts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which method is most appropriate for identifying a particular substance.</w:t>
      </w:r>
    </w:p>
    <w:p w:rsidR="00053EA5" w:rsidRPr="00544F71" w:rsidRDefault="00053EA5" w:rsidP="00053EA5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>• Summarize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all the knowledge gained in an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oral or written presentation.</w:t>
      </w:r>
    </w:p>
    <w:p w:rsidR="00053EA5" w:rsidRPr="003B4515" w:rsidRDefault="00870FF2" w:rsidP="00053EA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B6DC0">
        <w:rPr>
          <w:rFonts w:ascii="Times New Roman" w:hAnsi="Times New Roman"/>
          <w:b/>
          <w:sz w:val="24"/>
          <w:szCs w:val="24"/>
        </w:rPr>
        <w:t>Teaching methodology</w:t>
      </w:r>
      <w:r w:rsidR="00053EA5" w:rsidRPr="003B4515">
        <w:rPr>
          <w:rFonts w:ascii="Times New Roman" w:hAnsi="Times New Roman"/>
          <w:b/>
          <w:sz w:val="24"/>
          <w:szCs w:val="24"/>
          <w:lang w:val="sq-AL"/>
        </w:rPr>
        <w:t>:</w:t>
      </w:r>
      <w:r w:rsidR="00053EA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C66916">
        <w:rPr>
          <w:rFonts w:ascii="Times New Roman" w:hAnsi="Times New Roman"/>
          <w:sz w:val="24"/>
          <w:szCs w:val="24"/>
        </w:rPr>
        <w:t>Lectures, exercises, seminars, debates, and projects presentations</w:t>
      </w:r>
      <w:r w:rsidR="00053EA5">
        <w:rPr>
          <w:rFonts w:ascii="Times New Roman" w:hAnsi="Times New Roman"/>
          <w:sz w:val="24"/>
          <w:szCs w:val="24"/>
          <w:lang w:val="it-IT"/>
        </w:rPr>
        <w:t>.</w:t>
      </w:r>
    </w:p>
    <w:p w:rsidR="00870FF2" w:rsidRDefault="00870FF2" w:rsidP="00870FF2">
      <w:pPr>
        <w:jc w:val="both"/>
        <w:rPr>
          <w:rFonts w:ascii="Times New Roman" w:hAnsi="Times New Roman"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>Evaluation methods and criteria</w:t>
      </w:r>
      <w:r w:rsidRPr="002B6DC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Homework and seminars 5</w:t>
      </w:r>
      <w:r w:rsidRPr="002B6DC0">
        <w:rPr>
          <w:rFonts w:ascii="Times New Roman" w:hAnsi="Times New Roman"/>
          <w:sz w:val="24"/>
          <w:szCs w:val="24"/>
        </w:rPr>
        <w:t>%; Regular attendance: 5%; First midterm evaluation</w:t>
      </w:r>
      <w:r w:rsidRPr="002B6DC0">
        <w:rPr>
          <w:rFonts w:ascii="Times New Roman" w:hAnsi="Times New Roman"/>
          <w:i/>
          <w:sz w:val="24"/>
          <w:szCs w:val="24"/>
        </w:rPr>
        <w:t>: 25%; Second</w:t>
      </w:r>
      <w:r w:rsidRPr="002B6DC0">
        <w:rPr>
          <w:rFonts w:ascii="Times New Roman" w:hAnsi="Times New Roman"/>
          <w:sz w:val="24"/>
          <w:szCs w:val="24"/>
        </w:rPr>
        <w:t xml:space="preserve"> midterm evaluation</w:t>
      </w:r>
      <w:r w:rsidRPr="002B6DC0">
        <w:rPr>
          <w:rFonts w:ascii="Times New Roman" w:hAnsi="Times New Roman"/>
          <w:i/>
          <w:sz w:val="24"/>
          <w:szCs w:val="24"/>
        </w:rPr>
        <w:t xml:space="preserve">: </w:t>
      </w:r>
      <w:r w:rsidR="006C7FF9">
        <w:rPr>
          <w:rFonts w:ascii="Times New Roman" w:hAnsi="Times New Roman"/>
          <w:i/>
          <w:sz w:val="24"/>
          <w:szCs w:val="24"/>
        </w:rPr>
        <w:t>25</w:t>
      </w:r>
      <w:r w:rsidRPr="002B6DC0">
        <w:rPr>
          <w:rFonts w:ascii="Times New Roman" w:hAnsi="Times New Roman"/>
          <w:i/>
          <w:sz w:val="24"/>
          <w:szCs w:val="24"/>
        </w:rPr>
        <w:t>%; Final</w:t>
      </w:r>
      <w:r w:rsidR="006C7FF9">
        <w:rPr>
          <w:rFonts w:ascii="Times New Roman" w:hAnsi="Times New Roman"/>
          <w:sz w:val="24"/>
          <w:szCs w:val="24"/>
        </w:rPr>
        <w:t xml:space="preserve"> exam: 40</w:t>
      </w:r>
      <w:r w:rsidRPr="002B6DC0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FF2" w:rsidRPr="00C46BC2" w:rsidRDefault="00870FF2" w:rsidP="00870FF2">
      <w:pPr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The final grade will be calculated as follows:</w:t>
      </w:r>
    </w:p>
    <w:p w:rsidR="00870FF2" w:rsidRPr="00C46BC2" w:rsidRDefault="00870FF2" w:rsidP="00870F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51%- 60% = 6 </w:t>
      </w:r>
    </w:p>
    <w:p w:rsidR="00870FF2" w:rsidRPr="00C46BC2" w:rsidRDefault="00870FF2" w:rsidP="00870F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61% -70% = 7</w:t>
      </w:r>
    </w:p>
    <w:p w:rsidR="00870FF2" w:rsidRPr="00C46BC2" w:rsidRDefault="00870FF2" w:rsidP="00870F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71% - 80% = 8 </w:t>
      </w:r>
    </w:p>
    <w:p w:rsidR="00870FF2" w:rsidRPr="00C46BC2" w:rsidRDefault="00870FF2" w:rsidP="00870F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81% - 90% = 9</w:t>
      </w:r>
    </w:p>
    <w:p w:rsidR="00870FF2" w:rsidRPr="00C46BC2" w:rsidRDefault="00870FF2" w:rsidP="00870FF2">
      <w:pPr>
        <w:spacing w:after="0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lastRenderedPageBreak/>
        <w:t>91%-100% =10</w:t>
      </w:r>
    </w:p>
    <w:p w:rsidR="00870FF2" w:rsidRPr="002B6DC0" w:rsidRDefault="00870FF2" w:rsidP="00870FF2">
      <w:pPr>
        <w:jc w:val="both"/>
        <w:rPr>
          <w:rFonts w:ascii="Times New Roman" w:hAnsi="Times New Roman"/>
          <w:b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>Concretization tools:</w:t>
      </w:r>
      <w:r w:rsidRPr="002B6DC0">
        <w:rPr>
          <w:rFonts w:ascii="Times New Roman" w:hAnsi="Times New Roman"/>
          <w:sz w:val="24"/>
          <w:szCs w:val="24"/>
        </w:rPr>
        <w:t xml:space="preserve"> Computer, projector, tables, etc.</w:t>
      </w:r>
    </w:p>
    <w:p w:rsidR="00870FF2" w:rsidRPr="00981084" w:rsidRDefault="00870FF2" w:rsidP="00870FF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 xml:space="preserve">Relation between the theoretical and practical part of the study: </w:t>
      </w:r>
      <w:r w:rsidRPr="002B6DC0">
        <w:rPr>
          <w:rFonts w:ascii="Times New Roman" w:hAnsi="Times New Roman"/>
          <w:sz w:val="24"/>
          <w:szCs w:val="24"/>
        </w:rPr>
        <w:t xml:space="preserve">The course will have </w:t>
      </w:r>
      <w:r>
        <w:rPr>
          <w:rFonts w:ascii="Times New Roman" w:hAnsi="Times New Roman"/>
          <w:sz w:val="24"/>
          <w:szCs w:val="24"/>
        </w:rPr>
        <w:t>30</w:t>
      </w:r>
      <w:r w:rsidRPr="00981084">
        <w:rPr>
          <w:rFonts w:ascii="Times New Roman" w:hAnsi="Times New Roman"/>
          <w:sz w:val="24"/>
          <w:szCs w:val="24"/>
        </w:rPr>
        <w:t xml:space="preserve"> hours of theory and </w:t>
      </w:r>
      <w:r>
        <w:rPr>
          <w:rFonts w:ascii="Times New Roman" w:hAnsi="Times New Roman"/>
          <w:sz w:val="24"/>
          <w:szCs w:val="24"/>
        </w:rPr>
        <w:t>30</w:t>
      </w:r>
      <w:r w:rsidRPr="00981084">
        <w:rPr>
          <w:rFonts w:ascii="Times New Roman" w:hAnsi="Times New Roman"/>
          <w:sz w:val="24"/>
          <w:szCs w:val="24"/>
        </w:rPr>
        <w:t xml:space="preserve"> hours of laboratory practice.</w:t>
      </w:r>
    </w:p>
    <w:p w:rsidR="00870FF2" w:rsidRDefault="00870FF2" w:rsidP="00053EA5">
      <w:pPr>
        <w:rPr>
          <w:rFonts w:ascii="Times New Roman" w:hAnsi="Times New Roman"/>
          <w:b/>
          <w:sz w:val="24"/>
          <w:szCs w:val="24"/>
        </w:rPr>
      </w:pPr>
    </w:p>
    <w:p w:rsidR="00053EA5" w:rsidRDefault="00053EA5" w:rsidP="00053EA5">
      <w:pPr>
        <w:rPr>
          <w:rFonts w:ascii="Times New Roman" w:hAnsi="Times New Roman"/>
          <w:b/>
          <w:sz w:val="24"/>
          <w:szCs w:val="24"/>
        </w:rPr>
      </w:pPr>
      <w:r w:rsidRPr="003B4515">
        <w:rPr>
          <w:rFonts w:ascii="Times New Roman" w:hAnsi="Times New Roman"/>
          <w:b/>
          <w:sz w:val="24"/>
          <w:szCs w:val="24"/>
        </w:rPr>
        <w:t>Literatur</w:t>
      </w:r>
      <w:r>
        <w:rPr>
          <w:rFonts w:ascii="Times New Roman" w:hAnsi="Times New Roman"/>
          <w:b/>
          <w:sz w:val="24"/>
          <w:szCs w:val="24"/>
        </w:rPr>
        <w:t>e</w:t>
      </w:r>
      <w:r w:rsidRPr="003B4515">
        <w:rPr>
          <w:rFonts w:ascii="Times New Roman" w:hAnsi="Times New Roman"/>
          <w:b/>
          <w:sz w:val="24"/>
          <w:szCs w:val="24"/>
        </w:rPr>
        <w:t>:</w:t>
      </w:r>
    </w:p>
    <w:p w:rsidR="00082ED2" w:rsidRPr="00082ED2" w:rsidRDefault="00082ED2" w:rsidP="00082E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082ED2">
        <w:rPr>
          <w:rFonts w:eastAsiaTheme="minorHAnsi"/>
          <w:bCs/>
          <w:color w:val="000000"/>
        </w:rPr>
        <w:t>Resat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Apak</w:t>
      </w:r>
      <w:proofErr w:type="spellEnd"/>
      <w:r w:rsidRPr="00082ED2">
        <w:rPr>
          <w:rFonts w:eastAsiaTheme="minorHAnsi"/>
          <w:bCs/>
          <w:color w:val="000000"/>
        </w:rPr>
        <w:t xml:space="preserve">, </w:t>
      </w:r>
      <w:proofErr w:type="spellStart"/>
      <w:r w:rsidRPr="00082ED2">
        <w:rPr>
          <w:rFonts w:eastAsiaTheme="minorHAnsi"/>
          <w:bCs/>
          <w:color w:val="000000"/>
        </w:rPr>
        <w:t>Esra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Capanoglu</w:t>
      </w:r>
      <w:proofErr w:type="spellEnd"/>
      <w:r w:rsidRPr="00082ED2">
        <w:rPr>
          <w:rFonts w:eastAsiaTheme="minorHAnsi"/>
          <w:bCs/>
          <w:color w:val="000000"/>
        </w:rPr>
        <w:t xml:space="preserve">, </w:t>
      </w:r>
      <w:proofErr w:type="spellStart"/>
      <w:r w:rsidRPr="00082ED2">
        <w:rPr>
          <w:rFonts w:eastAsiaTheme="minorHAnsi"/>
          <w:bCs/>
          <w:color w:val="000000"/>
        </w:rPr>
        <w:t>Fereidoon</w:t>
      </w:r>
      <w:proofErr w:type="spellEnd"/>
      <w:r w:rsidRPr="00082ED2">
        <w:rPr>
          <w:rFonts w:eastAsiaTheme="minorHAnsi"/>
          <w:bCs/>
          <w:color w:val="000000"/>
        </w:rPr>
        <w:t xml:space="preserve"> </w:t>
      </w:r>
      <w:proofErr w:type="spellStart"/>
      <w:r w:rsidRPr="00082ED2">
        <w:rPr>
          <w:rFonts w:eastAsiaTheme="minorHAnsi"/>
          <w:bCs/>
          <w:color w:val="000000"/>
        </w:rPr>
        <w:t>Shahidi</w:t>
      </w:r>
      <w:proofErr w:type="spellEnd"/>
      <w:r w:rsidRPr="00082ED2">
        <w:rPr>
          <w:rFonts w:eastAsiaTheme="minorHAnsi"/>
          <w:bCs/>
          <w:color w:val="000000"/>
        </w:rPr>
        <w:t>: Measurement of Antioxidant Activity &amp; Capacity Recent Trends and Applications</w:t>
      </w:r>
      <w:r>
        <w:rPr>
          <w:rFonts w:eastAsiaTheme="minorHAnsi"/>
          <w:bCs/>
          <w:color w:val="000000"/>
        </w:rPr>
        <w:t xml:space="preserve">, </w:t>
      </w:r>
      <w:r w:rsidRPr="00082ED2">
        <w:rPr>
          <w:rFonts w:eastAsiaTheme="minorHAnsi"/>
          <w:color w:val="000000"/>
        </w:rPr>
        <w:t>John Wiley &amp; Sons Ltd</w:t>
      </w:r>
      <w:r>
        <w:rPr>
          <w:rFonts w:eastAsiaTheme="minorHAnsi"/>
          <w:color w:val="000000"/>
        </w:rPr>
        <w:t xml:space="preserve">, </w:t>
      </w:r>
      <w:r w:rsidRPr="00082ED2">
        <w:rPr>
          <w:rFonts w:eastAsiaTheme="minorHAnsi"/>
          <w:color w:val="000000"/>
        </w:rPr>
        <w:t>2018</w:t>
      </w:r>
      <w:r>
        <w:rPr>
          <w:rFonts w:eastAsiaTheme="minorHAnsi"/>
          <w:color w:val="000000"/>
        </w:rPr>
        <w:t>.</w:t>
      </w:r>
    </w:p>
    <w:p w:rsidR="00053EA5" w:rsidRPr="00F6764B" w:rsidRDefault="00156271" w:rsidP="00053E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053EA5" w:rsidRPr="00F6764B">
          <w:rPr>
            <w:rFonts w:ascii="Times New Roman" w:hAnsi="Times New Roman"/>
            <w:sz w:val="24"/>
            <w:szCs w:val="24"/>
          </w:rPr>
          <w:t>Evgeny</w:t>
        </w:r>
        <w:proofErr w:type="spellEnd"/>
        <w:r w:rsidR="00053EA5" w:rsidRPr="00F6764B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053EA5" w:rsidRPr="00F6764B">
          <w:rPr>
            <w:rFonts w:ascii="Times New Roman" w:hAnsi="Times New Roman"/>
            <w:sz w:val="24"/>
            <w:szCs w:val="24"/>
          </w:rPr>
          <w:t>Denisov</w:t>
        </w:r>
        <w:proofErr w:type="spellEnd"/>
      </w:hyperlink>
      <w:r w:rsidR="00053EA5" w:rsidRPr="00F6764B">
        <w:rPr>
          <w:rFonts w:ascii="Times New Roman" w:hAnsi="Times New Roman"/>
          <w:sz w:val="24"/>
          <w:szCs w:val="24"/>
        </w:rPr>
        <w:t>, </w:t>
      </w:r>
      <w:hyperlink r:id="rId13" w:history="1">
        <w:r w:rsidR="00053EA5" w:rsidRPr="00F6764B">
          <w:rPr>
            <w:rFonts w:ascii="Times New Roman" w:hAnsi="Times New Roman"/>
            <w:sz w:val="24"/>
            <w:szCs w:val="24"/>
          </w:rPr>
          <w:t xml:space="preserve">Igor </w:t>
        </w:r>
        <w:proofErr w:type="spellStart"/>
        <w:r w:rsidR="00053EA5">
          <w:rPr>
            <w:rFonts w:ascii="Times New Roman" w:hAnsi="Times New Roman"/>
            <w:sz w:val="24"/>
            <w:szCs w:val="24"/>
          </w:rPr>
          <w:t>Afanas</w:t>
        </w:r>
        <w:r w:rsidR="00053EA5" w:rsidRPr="00F6764B">
          <w:rPr>
            <w:rFonts w:ascii="Times New Roman" w:hAnsi="Times New Roman"/>
            <w:sz w:val="24"/>
            <w:szCs w:val="24"/>
          </w:rPr>
          <w:t>ev</w:t>
        </w:r>
        <w:proofErr w:type="spellEnd"/>
      </w:hyperlink>
      <w:r w:rsidR="00053EA5" w:rsidRPr="00F6764B">
        <w:rPr>
          <w:rFonts w:ascii="Times New Roman" w:hAnsi="Times New Roman"/>
          <w:sz w:val="24"/>
          <w:szCs w:val="24"/>
        </w:rPr>
        <w:t>,</w:t>
      </w:r>
      <w:r w:rsidR="00053EA5" w:rsidRPr="00F6764B">
        <w:rPr>
          <w:rFonts w:ascii="Times New Roman" w:hAnsi="Times New Roman"/>
          <w:color w:val="111111"/>
          <w:sz w:val="24"/>
          <w:szCs w:val="24"/>
        </w:rPr>
        <w:t> </w:t>
      </w:r>
      <w:r w:rsidR="00053EA5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>Oxidation and Antioxidants in Organic Chemistry and Biology 2005.</w:t>
      </w:r>
      <w:r w:rsidR="00053EA5" w:rsidRPr="00F6764B">
        <w:rPr>
          <w:rFonts w:ascii="Times New Roman" w:hAnsi="Times New Roman"/>
          <w:sz w:val="24"/>
          <w:szCs w:val="24"/>
        </w:rPr>
        <w:t>Francis A. Carey, Organic Chemistry, McGraw Hill, New York, 8</w:t>
      </w:r>
      <w:r w:rsidR="00053EA5" w:rsidRPr="00F6764B">
        <w:rPr>
          <w:rFonts w:ascii="Times New Roman" w:hAnsi="Times New Roman"/>
          <w:sz w:val="24"/>
          <w:szCs w:val="24"/>
          <w:vertAlign w:val="superscript"/>
        </w:rPr>
        <w:t>th</w:t>
      </w:r>
      <w:r w:rsidR="00053EA5" w:rsidRPr="00F6764B">
        <w:rPr>
          <w:rFonts w:ascii="Times New Roman" w:hAnsi="Times New Roman"/>
          <w:sz w:val="24"/>
          <w:szCs w:val="24"/>
        </w:rPr>
        <w:t xml:space="preserve"> edition, 2010.</w:t>
      </w:r>
    </w:p>
    <w:p w:rsidR="00053EA5" w:rsidRPr="00F6764B" w:rsidRDefault="00156271" w:rsidP="00053E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053EA5" w:rsidRPr="00F6764B">
          <w:rPr>
            <w:rFonts w:ascii="Times New Roman" w:hAnsi="Times New Roman"/>
            <w:sz w:val="24"/>
            <w:szCs w:val="24"/>
          </w:rPr>
          <w:t>Fereidoon</w:t>
        </w:r>
        <w:proofErr w:type="spellEnd"/>
        <w:r w:rsidR="00053EA5" w:rsidRPr="00F6764B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053EA5" w:rsidRPr="00F6764B">
          <w:rPr>
            <w:rFonts w:ascii="Times New Roman" w:hAnsi="Times New Roman"/>
            <w:sz w:val="24"/>
            <w:szCs w:val="24"/>
          </w:rPr>
          <w:t>Shahidi</w:t>
        </w:r>
        <w:proofErr w:type="spellEnd"/>
      </w:hyperlink>
      <w:r w:rsidR="00053EA5" w:rsidRPr="00F6764B">
        <w:rPr>
          <w:rFonts w:ascii="Times New Roman" w:hAnsi="Times New Roman"/>
          <w:sz w:val="24"/>
          <w:szCs w:val="24"/>
        </w:rPr>
        <w:t>, </w:t>
      </w:r>
      <w:hyperlink r:id="rId15" w:history="1">
        <w:r w:rsidR="00053EA5" w:rsidRPr="00F6764B">
          <w:rPr>
            <w:rFonts w:ascii="Times New Roman" w:hAnsi="Times New Roman"/>
            <w:sz w:val="24"/>
            <w:szCs w:val="24"/>
          </w:rPr>
          <w:t>Chi-</w:t>
        </w:r>
        <w:proofErr w:type="spellStart"/>
        <w:r w:rsidR="00053EA5" w:rsidRPr="00F6764B">
          <w:rPr>
            <w:rFonts w:ascii="Times New Roman" w:hAnsi="Times New Roman"/>
            <w:sz w:val="24"/>
            <w:szCs w:val="24"/>
          </w:rPr>
          <w:t>Tand</w:t>
        </w:r>
        <w:proofErr w:type="spellEnd"/>
        <w:r w:rsidR="00053EA5" w:rsidRPr="00F6764B">
          <w:rPr>
            <w:rFonts w:ascii="Times New Roman" w:hAnsi="Times New Roman"/>
            <w:sz w:val="24"/>
            <w:szCs w:val="24"/>
          </w:rPr>
          <w:t xml:space="preserve"> Ho</w:t>
        </w:r>
      </w:hyperlink>
      <w:r w:rsidR="00053EA5" w:rsidRPr="00F6764B">
        <w:rPr>
          <w:rFonts w:ascii="Times New Roman" w:hAnsi="Times New Roman"/>
          <w:sz w:val="24"/>
          <w:szCs w:val="24"/>
        </w:rPr>
        <w:t xml:space="preserve">, </w:t>
      </w:r>
      <w:r w:rsidR="00053EA5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>Antioxidant Measurement and Applications, 2007.</w:t>
      </w:r>
      <w:hyperlink r:id="rId16" w:history="1"/>
    </w:p>
    <w:p w:rsidR="00053EA5" w:rsidRPr="00F6764B" w:rsidRDefault="00156271" w:rsidP="00053E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="00053EA5" w:rsidRPr="0031795E">
          <w:rPr>
            <w:rFonts w:ascii="Times New Roman" w:hAnsi="Times New Roman"/>
            <w:bCs/>
            <w:kern w:val="36"/>
            <w:sz w:val="24"/>
            <w:szCs w:val="24"/>
          </w:rPr>
          <w:t>Darshan</w:t>
        </w:r>
        <w:proofErr w:type="spellEnd"/>
        <w:r w:rsidR="00053EA5" w:rsidRPr="0031795E">
          <w:rPr>
            <w:rFonts w:ascii="Times New Roman" w:hAnsi="Times New Roman"/>
            <w:bCs/>
            <w:kern w:val="36"/>
            <w:sz w:val="24"/>
            <w:szCs w:val="24"/>
          </w:rPr>
          <w:t xml:space="preserve"> </w:t>
        </w:r>
        <w:proofErr w:type="spellStart"/>
        <w:r w:rsidR="00053EA5" w:rsidRPr="0031795E">
          <w:rPr>
            <w:rFonts w:ascii="Times New Roman" w:hAnsi="Times New Roman"/>
            <w:bCs/>
            <w:kern w:val="36"/>
            <w:sz w:val="24"/>
            <w:szCs w:val="24"/>
          </w:rPr>
          <w:t>Telange</w:t>
        </w:r>
        <w:proofErr w:type="spellEnd"/>
      </w:hyperlink>
      <w:r w:rsidR="00053EA5" w:rsidRPr="0031795E">
        <w:rPr>
          <w:rFonts w:ascii="Times New Roman" w:hAnsi="Times New Roman"/>
          <w:bCs/>
          <w:kern w:val="36"/>
          <w:sz w:val="24"/>
          <w:szCs w:val="24"/>
        </w:rPr>
        <w:t>, </w:t>
      </w:r>
      <w:hyperlink r:id="rId18" w:history="1">
        <w:r w:rsidR="00053EA5" w:rsidRPr="0031795E">
          <w:rPr>
            <w:rFonts w:ascii="Times New Roman" w:hAnsi="Times New Roman"/>
            <w:bCs/>
            <w:kern w:val="36"/>
            <w:sz w:val="24"/>
            <w:szCs w:val="24"/>
          </w:rPr>
          <w:t xml:space="preserve">Anil </w:t>
        </w:r>
        <w:proofErr w:type="spellStart"/>
        <w:r w:rsidR="00053EA5" w:rsidRPr="0031795E">
          <w:rPr>
            <w:rFonts w:ascii="Times New Roman" w:hAnsi="Times New Roman"/>
            <w:bCs/>
            <w:kern w:val="36"/>
            <w:sz w:val="24"/>
            <w:szCs w:val="24"/>
          </w:rPr>
          <w:t>Pethe</w:t>
        </w:r>
        <w:proofErr w:type="spellEnd"/>
      </w:hyperlink>
      <w:r w:rsidR="00053EA5">
        <w:t>,</w:t>
      </w:r>
      <w:proofErr w:type="gramStart"/>
      <w:r w:rsidR="00053EA5" w:rsidRPr="00F6764B">
        <w:rPr>
          <w:rFonts w:ascii="Times New Roman" w:hAnsi="Times New Roman"/>
          <w:bCs/>
          <w:kern w:val="36"/>
          <w:sz w:val="24"/>
          <w:szCs w:val="24"/>
        </w:rPr>
        <w:t> </w:t>
      </w:r>
      <w:r w:rsidR="00053EA5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Analytical</w:t>
      </w:r>
      <w:proofErr w:type="gramEnd"/>
      <w:r w:rsidR="00053EA5" w:rsidRPr="00F6764B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Studies of Some Essential Oils: Extraction, Analysis, Identification techniques, 2013.</w:t>
      </w:r>
    </w:p>
    <w:p w:rsidR="00AC407B" w:rsidRDefault="00AC407B"/>
    <w:p w:rsidR="00870FF2" w:rsidRDefault="00870F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E9270D" w:rsidRPr="002B6DC0" w:rsidTr="00E24071">
        <w:tc>
          <w:tcPr>
            <w:tcW w:w="8856" w:type="dxa"/>
            <w:gridSpan w:val="4"/>
            <w:shd w:val="clear" w:color="auto" w:fill="B8CCE4"/>
          </w:tcPr>
          <w:p w:rsidR="00E9270D" w:rsidRPr="002B6DC0" w:rsidRDefault="00E9270D" w:rsidP="00E2407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E9270D" w:rsidRPr="002B6DC0" w:rsidRDefault="00E9270D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9270D" w:rsidRPr="002B6DC0" w:rsidRDefault="00E9270D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9270D" w:rsidRPr="002B6DC0" w:rsidRDefault="00E9270D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E9270D" w:rsidRPr="002B6DC0" w:rsidRDefault="00E9270D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E9270D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E9270D" w:rsidRPr="002B6DC0" w:rsidRDefault="00E9270D" w:rsidP="00E240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E9270D" w:rsidRPr="006749D6" w:rsidRDefault="00E9270D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150</w:t>
            </w:r>
          </w:p>
        </w:tc>
      </w:tr>
    </w:tbl>
    <w:p w:rsidR="00E9270D" w:rsidRDefault="00E9270D"/>
    <w:sectPr w:rsidR="00E9270D" w:rsidSect="00A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EA2"/>
    <w:multiLevelType w:val="hybridMultilevel"/>
    <w:tmpl w:val="3692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22567"/>
    <w:multiLevelType w:val="hybridMultilevel"/>
    <w:tmpl w:val="89504772"/>
    <w:lvl w:ilvl="0" w:tplc="7812B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BAC"/>
    <w:multiLevelType w:val="hybridMultilevel"/>
    <w:tmpl w:val="7ED4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10B4"/>
    <w:multiLevelType w:val="hybridMultilevel"/>
    <w:tmpl w:val="DC58B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F1890"/>
    <w:multiLevelType w:val="hybridMultilevel"/>
    <w:tmpl w:val="7ED4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970C3"/>
    <w:rsid w:val="00053EA5"/>
    <w:rsid w:val="00082ED2"/>
    <w:rsid w:val="00156271"/>
    <w:rsid w:val="00252A94"/>
    <w:rsid w:val="002825CE"/>
    <w:rsid w:val="003B6C7D"/>
    <w:rsid w:val="00403A39"/>
    <w:rsid w:val="005F7C4D"/>
    <w:rsid w:val="00656C2D"/>
    <w:rsid w:val="006C7FF9"/>
    <w:rsid w:val="006F709B"/>
    <w:rsid w:val="007E298B"/>
    <w:rsid w:val="00870FF2"/>
    <w:rsid w:val="00A96371"/>
    <w:rsid w:val="00AC407B"/>
    <w:rsid w:val="00C41B93"/>
    <w:rsid w:val="00D41F30"/>
    <w:rsid w:val="00D970C3"/>
    <w:rsid w:val="00E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E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E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EA5"/>
  </w:style>
  <w:style w:type="character" w:customStyle="1" w:styleId="a-size-large">
    <w:name w:val="a-size-large"/>
    <w:basedOn w:val="DefaultParagraphFont"/>
    <w:rsid w:val="00053EA5"/>
  </w:style>
  <w:style w:type="paragraph" w:styleId="NoSpacing">
    <w:name w:val="No Spacing"/>
    <w:link w:val="NoSpacingChar"/>
    <w:uiPriority w:val="1"/>
    <w:qFormat/>
    <w:rsid w:val="00E9270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E9270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s/ref=dp_byline_sr_book_2?ie=UTF8&amp;field-author=Chi-Tand+Ho&amp;search-alias=books-uk&amp;text=Chi-Tand+Ho&amp;sort=relevancerank" TargetMode="External"/><Relationship Id="rId13" Type="http://schemas.openxmlformats.org/officeDocument/2006/relationships/hyperlink" Target="http://www.amazon.com/s/ref=dp_byline_sr_book_2?ie=UTF8&amp;field-author=Igor+B.+Afanas%27ev&amp;search-alias=books&amp;text=Igor+B.+Afanas%27ev&amp;sort=relevancerank" TargetMode="External"/><Relationship Id="rId18" Type="http://schemas.openxmlformats.org/officeDocument/2006/relationships/hyperlink" Target="http://www.amazon.com/Anil-Pethe/e/B00JKO7OOM/ref=dp_byline_cont_book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.uk/s/ref=dp_byline_sr_book_1?ie=UTF8&amp;field-author=Fereidoon+Shahidi&amp;search-alias=books-uk&amp;text=Fereidoon+Shahidi&amp;sort=relevancerank" TargetMode="External"/><Relationship Id="rId12" Type="http://schemas.openxmlformats.org/officeDocument/2006/relationships/hyperlink" Target="http://www.amazon.com/s/ref=dp_byline_sr_book_1?ie=UTF8&amp;field-author=Evgeny+T.+Denisov&amp;search-alias=books&amp;text=Evgeny+T.+Denisov&amp;sort=relevancerank" TargetMode="External"/><Relationship Id="rId17" Type="http://schemas.openxmlformats.org/officeDocument/2006/relationships/hyperlink" Target="http://www.amazon.com/s/ref=dp_byline_sr_book_1?ie=UTF8&amp;field-author=Darshan+Telange&amp;search-alias=books&amp;text=Darshan+Telange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.uk/gp/offer-listing/0841274282/ref=tmm_hrd_used_olp_sr?ie=UTF8&amp;condition=used&amp;sr=&amp;qid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2?ie=UTF8&amp;field-author=Igor+B.+Afanas%27ev&amp;search-alias=books&amp;text=Igor+B.+Afanas%27ev&amp;sort=relevancerank" TargetMode="External"/><Relationship Id="rId11" Type="http://schemas.openxmlformats.org/officeDocument/2006/relationships/hyperlink" Target="http://www.amazon.com/Anil-Pethe/e/B00JKO7OOM/ref=dp_byline_cont_book_2" TargetMode="External"/><Relationship Id="rId5" Type="http://schemas.openxmlformats.org/officeDocument/2006/relationships/hyperlink" Target="http://www.amazon.com/s/ref=dp_byline_sr_book_1?ie=UTF8&amp;field-author=Evgeny+T.+Denisov&amp;search-alias=books&amp;text=Evgeny+T.+Denisov&amp;sort=relevancerank" TargetMode="External"/><Relationship Id="rId15" Type="http://schemas.openxmlformats.org/officeDocument/2006/relationships/hyperlink" Target="http://www.amazon.co.uk/s/ref=dp_byline_sr_book_2?ie=UTF8&amp;field-author=Chi-Tand+Ho&amp;search-alias=books-uk&amp;text=Chi-Tand+Ho&amp;sort=relevancerank" TargetMode="External"/><Relationship Id="rId10" Type="http://schemas.openxmlformats.org/officeDocument/2006/relationships/hyperlink" Target="http://www.amazon.com/s/ref=dp_byline_sr_book_1?ie=UTF8&amp;field-author=Darshan+Telange&amp;search-alias=books&amp;text=Darshan+Telange&amp;sort=relevancer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gp/offer-listing/0841274282/ref=tmm_hrd_used_olp_sr?ie=UTF8&amp;condition=used&amp;sr=&amp;qid=" TargetMode="External"/><Relationship Id="rId14" Type="http://schemas.openxmlformats.org/officeDocument/2006/relationships/hyperlink" Target="http://www.amazon.co.uk/s/ref=dp_byline_sr_book_1?ie=UTF8&amp;field-author=Fereidoon+Shahidi&amp;search-alias=books-uk&amp;text=Fereidoon+Shahidi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DACI</cp:lastModifiedBy>
  <cp:revision>7</cp:revision>
  <dcterms:created xsi:type="dcterms:W3CDTF">2015-11-02T14:17:00Z</dcterms:created>
  <dcterms:modified xsi:type="dcterms:W3CDTF">2019-10-02T12:25:00Z</dcterms:modified>
</cp:coreProperties>
</file>